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01" w:rsidRDefault="00F2263C">
      <w:pPr>
        <w:spacing w:after="12" w:line="249" w:lineRule="auto"/>
        <w:ind w:left="471" w:right="369"/>
        <w:jc w:val="center"/>
      </w:pPr>
      <w:r>
        <w:rPr>
          <w:rFonts w:ascii="Verdana" w:eastAsia="Verdana" w:hAnsi="Verdana" w:cs="Verdana"/>
          <w:sz w:val="30"/>
        </w:rPr>
        <w:t>Before the</w:t>
      </w:r>
    </w:p>
    <w:p w:rsidR="00E02E01" w:rsidRDefault="00F2263C">
      <w:pPr>
        <w:spacing w:after="276" w:line="249" w:lineRule="auto"/>
        <w:ind w:left="471" w:right="372"/>
        <w:jc w:val="center"/>
      </w:pPr>
      <w:r>
        <w:rPr>
          <w:rFonts w:ascii="Verdana" w:eastAsia="Verdana" w:hAnsi="Verdana" w:cs="Verdana"/>
          <w:sz w:val="30"/>
        </w:rPr>
        <w:t>FEDERAL COMMUNICATIONS COMMISSION Washington, DC</w:t>
      </w:r>
    </w:p>
    <w:p w:rsidR="00E02E01" w:rsidRDefault="00F96CF7">
      <w:pPr>
        <w:spacing w:after="522"/>
      </w:pPr>
      <w:r>
        <w:t>19</w:t>
      </w:r>
      <w:r w:rsidR="00F2263C">
        <w:t xml:space="preserve"> November 2020</w:t>
      </w:r>
    </w:p>
    <w:p w:rsidR="00E02E01" w:rsidRDefault="00F2263C">
      <w:pPr>
        <w:tabs>
          <w:tab w:val="center" w:pos="5800"/>
        </w:tabs>
        <w:ind w:left="-15" w:firstLine="0"/>
      </w:pPr>
      <w:r>
        <w:t>In re Application of</w:t>
      </w:r>
      <w:r>
        <w:tab/>
        <w:t>)</w:t>
      </w:r>
    </w:p>
    <w:p w:rsidR="00E02E01" w:rsidRDefault="00F2263C">
      <w:pPr>
        <w:spacing w:after="0"/>
        <w:ind w:left="2341"/>
        <w:jc w:val="center"/>
      </w:pPr>
      <w:r>
        <w:t>)</w:t>
      </w:r>
    </w:p>
    <w:p w:rsidR="00E02E01" w:rsidRDefault="00F2263C">
      <w:pPr>
        <w:tabs>
          <w:tab w:val="center" w:pos="5800"/>
        </w:tabs>
        <w:ind w:left="-15" w:firstLine="0"/>
      </w:pPr>
      <w:r>
        <w:t xml:space="preserve">FORT MYERS BROADCASTING COMPANY </w:t>
      </w:r>
      <w:r>
        <w:tab/>
        <w:t xml:space="preserve">) </w:t>
      </w:r>
    </w:p>
    <w:p w:rsidR="00E02E01" w:rsidRDefault="00F2263C">
      <w:pPr>
        <w:tabs>
          <w:tab w:val="center" w:pos="7109"/>
        </w:tabs>
        <w:ind w:left="-15" w:firstLine="0"/>
      </w:pPr>
      <w:r>
        <w:t>For FM Translator License</w:t>
      </w:r>
      <w:r>
        <w:tab/>
        <w:t>) FCC File No. 0000120834</w:t>
      </w:r>
    </w:p>
    <w:p w:rsidR="00E02E01" w:rsidRDefault="00F2263C">
      <w:pPr>
        <w:tabs>
          <w:tab w:val="center" w:pos="6743"/>
        </w:tabs>
        <w:spacing w:after="528"/>
        <w:ind w:left="-15" w:firstLine="0"/>
      </w:pPr>
      <w:r>
        <w:t>Call Sign W239CL, Golden Gate, FL</w:t>
      </w:r>
      <w:r>
        <w:tab/>
        <w:t>) Facility ID 139116</w:t>
      </w:r>
    </w:p>
    <w:p w:rsidR="00E02E01" w:rsidRDefault="00F2263C">
      <w:pPr>
        <w:tabs>
          <w:tab w:val="center" w:pos="2141"/>
        </w:tabs>
        <w:ind w:left="-15" w:firstLine="0"/>
      </w:pPr>
      <w:r>
        <w:t>To:</w:t>
      </w:r>
      <w:r>
        <w:tab/>
        <w:t>Marlene H. Dortch, Secretary</w:t>
      </w:r>
    </w:p>
    <w:p w:rsidR="00E02E01" w:rsidRDefault="00F2263C">
      <w:pPr>
        <w:ind w:left="730"/>
      </w:pPr>
      <w:r>
        <w:t>Federal Communications Commission</w:t>
      </w:r>
    </w:p>
    <w:p w:rsidR="00E02E01" w:rsidRDefault="00F2263C">
      <w:pPr>
        <w:tabs>
          <w:tab w:val="center" w:pos="2205"/>
        </w:tabs>
        <w:spacing w:after="396"/>
        <w:ind w:left="-15" w:firstLine="0"/>
      </w:pPr>
      <w:r>
        <w:t>Attn:</w:t>
      </w:r>
      <w:r>
        <w:tab/>
        <w:t>Media Bureau, Audio Division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b/>
          <w:bCs/>
          <w:color w:val="auto"/>
          <w:sz w:val="22"/>
        </w:rPr>
      </w:pPr>
      <w:r w:rsidRPr="00FB7117">
        <w:rPr>
          <w:rFonts w:ascii="Calibri" w:eastAsia="Calibri" w:hAnsi="Calibri"/>
          <w:b/>
          <w:bCs/>
          <w:color w:val="auto"/>
          <w:sz w:val="22"/>
        </w:rPr>
        <w:t>FINAL REPLY TO ANY FMBC TO F.C.C. MOTIONS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b/>
          <w:bCs/>
          <w:color w:val="auto"/>
          <w:sz w:val="22"/>
        </w:rPr>
      </w:pP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 xml:space="preserve">The Commission should dismiss all further submissions without further Consideration from Fort 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 xml:space="preserve">Myers Broadcasters, this back and forth has been addressing the crimes of FMBC towards Sumarrase 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 xml:space="preserve">Inc. for months now. The Frivolous responses from FMBC in attempts to divert attention from the 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Crimes and many F.C.C. violations are obvious now.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I leave it all in the hands of the F.C.C. for a final ruling.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Let the records show on this 1</w:t>
      </w:r>
      <w:r w:rsidR="00F96CF7">
        <w:rPr>
          <w:rFonts w:ascii="Calibri" w:eastAsia="Calibri" w:hAnsi="Calibri"/>
          <w:color w:val="auto"/>
          <w:sz w:val="22"/>
        </w:rPr>
        <w:t>9</w:t>
      </w:r>
      <w:r w:rsidRPr="00FB7117">
        <w:rPr>
          <w:rFonts w:ascii="Calibri" w:eastAsia="Calibri" w:hAnsi="Calibri"/>
          <w:color w:val="auto"/>
          <w:sz w:val="22"/>
        </w:rPr>
        <w:t>th day 0f November 2020 I Dwayne Williams,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 xml:space="preserve">President of Sumarrase Inc. </w:t>
      </w:r>
      <w:r w:rsidR="009A5B6A">
        <w:rPr>
          <w:rFonts w:ascii="Calibri" w:eastAsia="Calibri" w:hAnsi="Calibri"/>
          <w:color w:val="auto"/>
          <w:sz w:val="22"/>
        </w:rPr>
        <w:t xml:space="preserve">WSGD-LP </w:t>
      </w:r>
      <w:bookmarkStart w:id="0" w:name="_GoBack"/>
      <w:bookmarkEnd w:id="0"/>
      <w:r w:rsidRPr="00FB7117">
        <w:rPr>
          <w:rFonts w:ascii="Calibri" w:eastAsia="Calibri" w:hAnsi="Calibri"/>
          <w:color w:val="auto"/>
          <w:sz w:val="22"/>
        </w:rPr>
        <w:t>have submitted my final response to FMBC.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Authorized Party to Sign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I hereby certify that the statements in this application are true, complete and correct to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The best of my knowledge and belief, and are made in good faith. I acknowledge that all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Certifications and attached Exhibits are considered material representations. WILLFUL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FALSE STATEMENTS MADE ON THIS FORM OR ANY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lastRenderedPageBreak/>
        <w:t>ATTACHMENTS ARE PUNISHABLE BY FINE AND / OR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IMPRISONMENT (U. S. Code, Title 18. $ 1001) AND / OR REVOCATION OF ANY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STATION AUTHORIZATION (U. S. Code. Title 47. $ 312 (a) 11), AND / OR FORFEITURE (U. S.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Code, Title 47. 9503).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b/>
          <w:bCs/>
          <w:color w:val="auto"/>
          <w:sz w:val="22"/>
        </w:rPr>
      </w:pPr>
      <w:r w:rsidRPr="00FB7117">
        <w:rPr>
          <w:rFonts w:ascii="Calibri" w:eastAsia="Calibri" w:hAnsi="Calibri"/>
          <w:b/>
          <w:bCs/>
          <w:color w:val="auto"/>
          <w:sz w:val="22"/>
        </w:rPr>
        <w:t>CERTIFICATE OF SERVICE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I. Dwayne Williams he</w:t>
      </w:r>
      <w:r w:rsidR="00F96CF7">
        <w:rPr>
          <w:rFonts w:ascii="Calibri" w:eastAsia="Calibri" w:hAnsi="Calibri"/>
          <w:color w:val="auto"/>
          <w:sz w:val="22"/>
        </w:rPr>
        <w:t>reby certify that I have this 19</w:t>
      </w:r>
      <w:r w:rsidRPr="00FB7117">
        <w:rPr>
          <w:rFonts w:ascii="Calibri" w:eastAsia="Calibri" w:hAnsi="Calibri"/>
          <w:color w:val="auto"/>
          <w:sz w:val="22"/>
        </w:rPr>
        <w:t>th day of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November, 2020 caused a copy of the foregoing Final Response to Opposition to</w:t>
      </w:r>
    </w:p>
    <w:p w:rsidR="00FB7117" w:rsidRPr="00FB7117" w:rsidRDefault="00FB7117" w:rsidP="00FB7117">
      <w:pPr>
        <w:spacing w:after="160" w:line="259" w:lineRule="auto"/>
        <w:ind w:left="0" w:firstLine="0"/>
        <w:rPr>
          <w:rFonts w:ascii="Calibri" w:eastAsia="Calibri" w:hAnsi="Calibri"/>
          <w:color w:val="auto"/>
          <w:sz w:val="22"/>
        </w:rPr>
      </w:pPr>
      <w:r w:rsidRPr="00FB7117">
        <w:rPr>
          <w:rFonts w:ascii="Calibri" w:eastAsia="Calibri" w:hAnsi="Calibri"/>
          <w:color w:val="auto"/>
          <w:sz w:val="22"/>
        </w:rPr>
        <w:t>Be served by email and by U. S. First Class Mail, postage prepaid, to the following:</w:t>
      </w:r>
    </w:p>
    <w:p w:rsidR="004042B2" w:rsidRDefault="004042B2">
      <w:pPr>
        <w:spacing w:after="292"/>
        <w:ind w:left="2341" w:right="645"/>
        <w:jc w:val="center"/>
      </w:pPr>
    </w:p>
    <w:p w:rsidR="004042B2" w:rsidRDefault="004042B2">
      <w:pPr>
        <w:spacing w:after="292"/>
        <w:ind w:left="2341" w:right="645"/>
        <w:jc w:val="center"/>
      </w:pPr>
    </w:p>
    <w:p w:rsidR="00E02E01" w:rsidRDefault="00F2263C">
      <w:pPr>
        <w:spacing w:after="292"/>
        <w:ind w:left="2341" w:right="645"/>
        <w:jc w:val="center"/>
      </w:pPr>
      <w:r>
        <w:t>Respectfully Submitted,</w:t>
      </w:r>
    </w:p>
    <w:p w:rsidR="00E02E01" w:rsidRDefault="00F2263C">
      <w:pPr>
        <w:spacing w:after="185" w:line="259" w:lineRule="auto"/>
        <w:ind w:left="1280" w:firstLine="0"/>
        <w:jc w:val="center"/>
      </w:pPr>
      <w:r>
        <w:rPr>
          <w:rFonts w:ascii="Vladimir Script" w:eastAsia="Vladimir Script" w:hAnsi="Vladimir Script" w:cs="Vladimir Script"/>
          <w:sz w:val="31"/>
        </w:rPr>
        <w:t>Dwayne Williams</w:t>
      </w:r>
    </w:p>
    <w:p w:rsidR="00E02E01" w:rsidRDefault="00F2263C">
      <w:pPr>
        <w:spacing w:after="0"/>
        <w:ind w:left="2341" w:right="1225"/>
        <w:jc w:val="center"/>
      </w:pPr>
      <w:r>
        <w:t>Dwayne Williams</w:t>
      </w:r>
    </w:p>
    <w:p w:rsidR="00E02E01" w:rsidRDefault="00F2263C">
      <w:pPr>
        <w:spacing w:after="252" w:line="259" w:lineRule="auto"/>
        <w:ind w:left="1931" w:firstLine="0"/>
        <w:jc w:val="center"/>
      </w:pPr>
      <w:r>
        <w:t>President</w:t>
      </w:r>
      <w:r>
        <w:rPr>
          <w:i/>
        </w:rPr>
        <w:t>; Sumarrase, Inc.</w:t>
      </w:r>
    </w:p>
    <w:p w:rsidR="00E02E01" w:rsidRDefault="00F2263C">
      <w:pPr>
        <w:spacing w:after="0"/>
        <w:ind w:left="2341" w:right="441"/>
        <w:jc w:val="center"/>
      </w:pPr>
      <w:r>
        <w:t>3507 Lee Blvd., Suite 254</w:t>
      </w:r>
    </w:p>
    <w:p w:rsidR="00E02E01" w:rsidRDefault="00F2263C">
      <w:pPr>
        <w:spacing w:after="4156"/>
        <w:ind w:left="2341" w:right="601"/>
        <w:jc w:val="center"/>
      </w:pPr>
      <w:r>
        <w:t>Lehigh Acres, FL 33971</w:t>
      </w:r>
    </w:p>
    <w:p w:rsidR="00E02E01" w:rsidRDefault="00F2263C">
      <w:pPr>
        <w:spacing w:after="536" w:line="314" w:lineRule="auto"/>
        <w:ind w:left="116"/>
        <w:jc w:val="center"/>
      </w:pPr>
      <w:r>
        <w:rPr>
          <w:b/>
          <w:sz w:val="30"/>
        </w:rPr>
        <w:t>Certificate of Service</w:t>
      </w:r>
    </w:p>
    <w:p w:rsidR="00E02E01" w:rsidRDefault="00F2263C">
      <w:pPr>
        <w:spacing w:after="276" w:line="238" w:lineRule="auto"/>
        <w:ind w:left="0" w:firstLine="720"/>
        <w:jc w:val="both"/>
      </w:pPr>
      <w:r>
        <w:lastRenderedPageBreak/>
        <w:t xml:space="preserve">I, Dwayne Williams, certify that a true and correct copy of the foregoing Opposition of Motion to Dismiss was sent, this </w:t>
      </w:r>
      <w:r w:rsidR="00F96CF7">
        <w:t>19</w:t>
      </w:r>
      <w:r>
        <w:t>th day of November, 2020, by first-class, postage paid mail to the following:</w:t>
      </w:r>
    </w:p>
    <w:p w:rsidR="00E02E01" w:rsidRDefault="00F2263C">
      <w:pPr>
        <w:tabs>
          <w:tab w:val="center" w:pos="3135"/>
          <w:tab w:val="center" w:pos="62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Fort Myers Broadcasting Company</w:t>
      </w:r>
      <w:r>
        <w:tab/>
        <w:t>(Licensee)</w:t>
      </w:r>
    </w:p>
    <w:p w:rsidR="00E02E01" w:rsidRDefault="00F2263C">
      <w:pPr>
        <w:ind w:left="1450" w:right="5534"/>
      </w:pPr>
      <w:r>
        <w:t>Attn: Mark Gilson 2824 Palm Beach Blvd.</w:t>
      </w:r>
    </w:p>
    <w:p w:rsidR="00E02E01" w:rsidRDefault="00F2263C">
      <w:pPr>
        <w:spacing w:after="246"/>
        <w:ind w:left="1450"/>
      </w:pPr>
      <w:r>
        <w:t>Fort Myers, FL 33916</w:t>
      </w:r>
    </w:p>
    <w:p w:rsidR="00E02E01" w:rsidRDefault="00F2263C">
      <w:pPr>
        <w:tabs>
          <w:tab w:val="center" w:pos="2462"/>
          <w:tab w:val="right" w:pos="925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Belisle Law Firm PA</w:t>
      </w:r>
      <w:r>
        <w:tab/>
        <w:t>(Legal Representative to Licensee)</w:t>
      </w:r>
    </w:p>
    <w:p w:rsidR="00E02E01" w:rsidRDefault="00F2263C">
      <w:pPr>
        <w:ind w:left="1450"/>
      </w:pPr>
      <w:r>
        <w:t>Attn: Joseph A. Belisle, III</w:t>
      </w:r>
    </w:p>
    <w:p w:rsidR="00E02E01" w:rsidRDefault="00F2263C">
      <w:pPr>
        <w:ind w:left="1450"/>
      </w:pPr>
      <w:r>
        <w:t>PO Box 970620</w:t>
      </w:r>
    </w:p>
    <w:p w:rsidR="00E02E01" w:rsidRDefault="00F2263C">
      <w:pPr>
        <w:spacing w:after="1417"/>
        <w:ind w:left="1450"/>
      </w:pPr>
      <w:r>
        <w:t>Miami, FL 33197</w:t>
      </w:r>
    </w:p>
    <w:p w:rsidR="00E02E01" w:rsidRDefault="00F2263C">
      <w:pPr>
        <w:tabs>
          <w:tab w:val="center" w:pos="2378"/>
        </w:tabs>
        <w:spacing w:after="0" w:line="259" w:lineRule="auto"/>
        <w:ind w:left="0" w:firstLine="0"/>
      </w:pPr>
      <w:r>
        <w:t xml:space="preserve">By:   </w:t>
      </w:r>
      <w:r>
        <w:rPr>
          <w:u w:val="single" w:color="000000"/>
        </w:rPr>
        <w:t xml:space="preserve"> </w:t>
      </w:r>
      <w:r>
        <w:rPr>
          <w:rFonts w:ascii="Vladimir Script" w:eastAsia="Vladimir Script" w:hAnsi="Vladimir Script" w:cs="Vladimir Script"/>
          <w:sz w:val="31"/>
          <w:u w:val="single" w:color="000000"/>
        </w:rPr>
        <w:t>Dwayne Williams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 </w:t>
      </w:r>
      <w:r>
        <w:rPr>
          <w:u w:val="single" w:color="000000"/>
        </w:rPr>
        <w:t xml:space="preserve">           </w:t>
      </w:r>
      <w:r>
        <w:rPr>
          <w:sz w:val="28"/>
          <w:u w:val="single" w:color="000000"/>
        </w:rPr>
        <w:t xml:space="preserve"> </w:t>
      </w:r>
    </w:p>
    <w:p w:rsidR="00E02E01" w:rsidRDefault="00F2263C">
      <w:pPr>
        <w:ind w:left="730"/>
      </w:pPr>
      <w:r>
        <w:t>Dwayne Williams</w:t>
      </w:r>
    </w:p>
    <w:sectPr w:rsidR="00E02E01">
      <w:footnotePr>
        <w:numRestart w:val="eachPage"/>
      </w:footnotePr>
      <w:pgSz w:w="12240" w:h="15840"/>
      <w:pgMar w:top="1440" w:right="1547" w:bottom="1440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C4" w:rsidRDefault="006974C4">
      <w:pPr>
        <w:spacing w:after="0" w:line="240" w:lineRule="auto"/>
      </w:pPr>
      <w:r>
        <w:separator/>
      </w:r>
    </w:p>
  </w:endnote>
  <w:endnote w:type="continuationSeparator" w:id="0">
    <w:p w:rsidR="006974C4" w:rsidRDefault="0069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C4" w:rsidRDefault="006974C4">
      <w:pPr>
        <w:tabs>
          <w:tab w:val="center" w:pos="1902"/>
        </w:tabs>
        <w:spacing w:after="0" w:line="259" w:lineRule="auto"/>
        <w:ind w:left="0" w:firstLine="0"/>
      </w:pPr>
      <w:r>
        <w:separator/>
      </w:r>
    </w:p>
  </w:footnote>
  <w:footnote w:type="continuationSeparator" w:id="0">
    <w:p w:rsidR="006974C4" w:rsidRDefault="006974C4">
      <w:pPr>
        <w:tabs>
          <w:tab w:val="center" w:pos="1902"/>
        </w:tabs>
        <w:spacing w:after="0" w:line="259" w:lineRule="auto"/>
        <w:ind w:lef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01"/>
    <w:rsid w:val="00124EA8"/>
    <w:rsid w:val="004042B2"/>
    <w:rsid w:val="00500751"/>
    <w:rsid w:val="006974C4"/>
    <w:rsid w:val="009A5B6A"/>
    <w:rsid w:val="00A825DA"/>
    <w:rsid w:val="00E02E01"/>
    <w:rsid w:val="00EA612A"/>
    <w:rsid w:val="00F2263C"/>
    <w:rsid w:val="00F66E66"/>
    <w:rsid w:val="00F95179"/>
    <w:rsid w:val="00F96CF7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4F139-7362-48E2-BDAA-6E94AD5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57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6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7</cp:revision>
  <dcterms:created xsi:type="dcterms:W3CDTF">2020-11-18T18:08:00Z</dcterms:created>
  <dcterms:modified xsi:type="dcterms:W3CDTF">2020-11-19T13:33:00Z</dcterms:modified>
</cp:coreProperties>
</file>