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173" w14:textId="0344DDF8" w:rsidR="00C858FE" w:rsidRDefault="003C16FD" w:rsidP="003C1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AMENDMENT</w:t>
      </w:r>
    </w:p>
    <w:p w14:paraId="04041591" w14:textId="4B9A00F3" w:rsidR="003C16FD" w:rsidRPr="003C16FD" w:rsidRDefault="003C16FD" w:rsidP="003C1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purpose of this amendment </w:t>
      </w:r>
      <w:r w:rsidR="005118EF">
        <w:rPr>
          <w:rFonts w:ascii="Times New Roman" w:hAnsi="Times New Roman" w:cs="Times New Roman"/>
          <w:sz w:val="24"/>
          <w:szCs w:val="24"/>
        </w:rPr>
        <w:t xml:space="preserve">filed on November 9, 2022, </w:t>
      </w:r>
      <w:r>
        <w:rPr>
          <w:rFonts w:ascii="Times New Roman" w:hAnsi="Times New Roman" w:cs="Times New Roman"/>
          <w:sz w:val="24"/>
          <w:szCs w:val="24"/>
        </w:rPr>
        <w:t>is to provide additional environmental information about the proposed transmission system.</w:t>
      </w:r>
    </w:p>
    <w:sectPr w:rsidR="003C16FD" w:rsidRPr="003C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FD"/>
    <w:rsid w:val="003C16FD"/>
    <w:rsid w:val="005118EF"/>
    <w:rsid w:val="00C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2D5F"/>
  <w15:chartTrackingRefBased/>
  <w15:docId w15:val="{F15280BA-FC3D-4BFD-99B4-05EC1333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Martin</dc:creator>
  <cp:keywords/>
  <dc:description/>
  <cp:lastModifiedBy>Donald Martin</cp:lastModifiedBy>
  <cp:revision>2</cp:revision>
  <dcterms:created xsi:type="dcterms:W3CDTF">2022-11-09T20:11:00Z</dcterms:created>
  <dcterms:modified xsi:type="dcterms:W3CDTF">2022-11-09T20:23:00Z</dcterms:modified>
</cp:coreProperties>
</file>