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67" w:rsidRDefault="008E1805" w:rsidP="008E18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Tolling of Construction Permit</w:t>
      </w:r>
    </w:p>
    <w:p w:rsidR="008E1805" w:rsidRDefault="008E1805" w:rsidP="008E1805">
      <w:pPr>
        <w:spacing w:after="0" w:line="240" w:lineRule="auto"/>
        <w:rPr>
          <w:rFonts w:ascii="Times New Roman" w:hAnsi="Times New Roman" w:cs="Times New Roman"/>
          <w:b/>
          <w:sz w:val="24"/>
          <w:szCs w:val="24"/>
        </w:rPr>
      </w:pPr>
    </w:p>
    <w:p w:rsidR="008E1805" w:rsidRDefault="008E1805" w:rsidP="008E1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Caguas Educational TV, Inc. (“Licensee”), licensee of WUJA, Caguas, Puerto Rico (Facility ID No. 8156) (the “Station”), respectfully requests, pursuant to Section 73.3598(b) of the FCC’s rules, tolling of the Station’s repack construction permit (File No. 0000059688). This request is necessary due to damage sustained by the Station during Hurricane Maria.</w:t>
      </w:r>
    </w:p>
    <w:p w:rsidR="008E1805" w:rsidRDefault="008E1805" w:rsidP="008E1805">
      <w:pPr>
        <w:spacing w:after="0" w:line="240" w:lineRule="auto"/>
        <w:rPr>
          <w:rFonts w:ascii="Times New Roman" w:hAnsi="Times New Roman" w:cs="Times New Roman"/>
          <w:sz w:val="24"/>
          <w:szCs w:val="24"/>
        </w:rPr>
      </w:pPr>
    </w:p>
    <w:p w:rsidR="008E1805" w:rsidRDefault="008E1805" w:rsidP="008E1805">
      <w:pPr>
        <w:spacing w:after="0" w:line="240" w:lineRule="auto"/>
        <w:rPr>
          <w:rFonts w:ascii="Times New Roman" w:hAnsi="Times New Roman" w:cs="Times New Roman"/>
          <w:sz w:val="24"/>
          <w:szCs w:val="24"/>
        </w:rPr>
      </w:pPr>
      <w:r>
        <w:rPr>
          <w:rFonts w:ascii="Times New Roman" w:hAnsi="Times New Roman" w:cs="Times New Roman"/>
          <w:sz w:val="24"/>
          <w:szCs w:val="24"/>
        </w:rPr>
        <w:tab/>
        <w:t>As the Commission is well aware, Hurricane Maria devastated the island of Puerto Rico in October 2017. WUJA was one of the many stations damaged during the storm. In fact, the Station’s tower was damaged beyond repair.</w:t>
      </w:r>
    </w:p>
    <w:p w:rsidR="008E1805" w:rsidRDefault="008E1805" w:rsidP="008E1805">
      <w:pPr>
        <w:spacing w:after="0" w:line="240" w:lineRule="auto"/>
        <w:rPr>
          <w:rFonts w:ascii="Times New Roman" w:hAnsi="Times New Roman" w:cs="Times New Roman"/>
          <w:sz w:val="24"/>
          <w:szCs w:val="24"/>
        </w:rPr>
      </w:pPr>
    </w:p>
    <w:p w:rsidR="008E1805" w:rsidRDefault="008E1805" w:rsidP="008E18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January 11, 2018, the Media Bureau granted Licensee’s request to modify the Station’s post-auction transition phase deadline to permit the Station to transition to its post-auction channel 24 prior to the start of Phase 1 due to damage sustained to its transmission facilities during Hurricane Maria. The Station was assigned a new testing period start date of July 1, 2018 and was required to cease operation on its pre-auction channel by August 1, 2018. The Station has since gone on the air on its post-auction channel under interim facilities via an STA with its share station, WDWL, Bayamon, Puerto Rico (Facility ID No. 4110). </w:t>
      </w:r>
      <w:r>
        <w:rPr>
          <w:rFonts w:ascii="Times New Roman" w:hAnsi="Times New Roman" w:cs="Times New Roman"/>
          <w:i/>
          <w:sz w:val="24"/>
          <w:szCs w:val="24"/>
        </w:rPr>
        <w:t xml:space="preserve">See </w:t>
      </w:r>
      <w:r>
        <w:rPr>
          <w:rFonts w:ascii="Times New Roman" w:hAnsi="Times New Roman" w:cs="Times New Roman"/>
          <w:sz w:val="24"/>
          <w:szCs w:val="24"/>
        </w:rPr>
        <w:t xml:space="preserve">File No. 0000076230. </w:t>
      </w:r>
    </w:p>
    <w:p w:rsidR="008E1805" w:rsidRDefault="008E1805" w:rsidP="008E1805">
      <w:pPr>
        <w:spacing w:after="0" w:line="240" w:lineRule="auto"/>
        <w:rPr>
          <w:rFonts w:ascii="Times New Roman" w:hAnsi="Times New Roman" w:cs="Times New Roman"/>
          <w:sz w:val="24"/>
          <w:szCs w:val="24"/>
        </w:rPr>
      </w:pPr>
    </w:p>
    <w:p w:rsidR="008E1805" w:rsidRDefault="008E1805" w:rsidP="008E1805">
      <w:pPr>
        <w:spacing w:after="0" w:line="240" w:lineRule="auto"/>
        <w:rPr>
          <w:rFonts w:ascii="Times New Roman" w:hAnsi="Times New Roman" w:cs="Times New Roman"/>
          <w:sz w:val="24"/>
          <w:szCs w:val="24"/>
        </w:rPr>
      </w:pPr>
      <w:r>
        <w:rPr>
          <w:rFonts w:ascii="Times New Roman" w:hAnsi="Times New Roman" w:cs="Times New Roman"/>
          <w:sz w:val="24"/>
          <w:szCs w:val="24"/>
        </w:rPr>
        <w:tab/>
        <w:t>On August 1, 2018, the FCC extended the Station’s CP to January 28, 2019, and on April 5, 2019, the FCC granted a tolling request related to the Station’s CP, tolling the CP’s deadline until October 2, 2019. Licensee has worked diligently since April 5 to make progress on the construction of its post-auction facilities; however, the aftereffects of Hurricane Maria</w:t>
      </w:r>
      <w:r w:rsidR="00E3491A">
        <w:rPr>
          <w:rFonts w:ascii="Times New Roman" w:hAnsi="Times New Roman" w:cs="Times New Roman"/>
          <w:sz w:val="24"/>
          <w:szCs w:val="24"/>
        </w:rPr>
        <w:t xml:space="preserve"> continue to delay the process. Delivery of the tower from Sabre Industries was delayed due to continuing challenges with shipping and delivery of goods on the island, and the availability of riggers and other necessary construction materials remains strained in Puerto Rico.</w:t>
      </w:r>
    </w:p>
    <w:p w:rsidR="00E3491A" w:rsidRDefault="00E3491A" w:rsidP="008E1805">
      <w:pPr>
        <w:spacing w:after="0" w:line="240" w:lineRule="auto"/>
        <w:rPr>
          <w:rFonts w:ascii="Times New Roman" w:hAnsi="Times New Roman" w:cs="Times New Roman"/>
          <w:sz w:val="24"/>
          <w:szCs w:val="24"/>
        </w:rPr>
      </w:pPr>
    </w:p>
    <w:p w:rsidR="00E3491A" w:rsidRPr="008E1805" w:rsidRDefault="00E3491A" w:rsidP="008E1805">
      <w:pPr>
        <w:spacing w:after="0" w:line="240" w:lineRule="auto"/>
        <w:rPr>
          <w:rFonts w:ascii="Times New Roman" w:hAnsi="Times New Roman" w:cs="Times New Roman"/>
          <w:sz w:val="24"/>
          <w:szCs w:val="24"/>
        </w:rPr>
      </w:pPr>
      <w:r>
        <w:rPr>
          <w:rFonts w:ascii="Times New Roman" w:hAnsi="Times New Roman" w:cs="Times New Roman"/>
          <w:sz w:val="24"/>
          <w:szCs w:val="24"/>
        </w:rPr>
        <w:tab/>
        <w:t>Section 73.3598(b) of the Commission’s rules lists certain causes not under the control of a permittee that shall toll the period of construction for a construction permit. Among those causes are natural disasters, which includes hurricanes. Accordingly, tolling the Station’s construction permit is requested to allow Licensee additional time to construct the Station’s new tower.</w:t>
      </w:r>
      <w:bookmarkStart w:id="0" w:name="_GoBack"/>
      <w:bookmarkEnd w:id="0"/>
    </w:p>
    <w:sectPr w:rsidR="00E3491A" w:rsidRPr="008E18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1A" w:rsidRDefault="00E3491A" w:rsidP="00E3491A">
      <w:pPr>
        <w:spacing w:after="0" w:line="240" w:lineRule="auto"/>
      </w:pPr>
      <w:r>
        <w:separator/>
      </w:r>
    </w:p>
  </w:endnote>
  <w:endnote w:type="continuationSeparator" w:id="0">
    <w:p w:rsidR="00E3491A" w:rsidRDefault="00E3491A" w:rsidP="00E3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Default="00E3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Pr="00E3491A" w:rsidRDefault="00CC5112">
    <w:pPr>
      <w:pStyle w:val="Footer"/>
    </w:pPr>
    <w:r w:rsidRPr="00CC5112">
      <w:rPr>
        <w:noProof/>
        <w:sz w:val="12"/>
      </w:rPr>
      <w:t>{01359150-1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Default="00E3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1A" w:rsidRDefault="00E3491A" w:rsidP="00E3491A">
      <w:pPr>
        <w:spacing w:after="0" w:line="240" w:lineRule="auto"/>
        <w:rPr>
          <w:noProof/>
        </w:rPr>
      </w:pPr>
      <w:r>
        <w:rPr>
          <w:noProof/>
        </w:rPr>
        <w:separator/>
      </w:r>
    </w:p>
  </w:footnote>
  <w:footnote w:type="continuationSeparator" w:id="0">
    <w:p w:rsidR="00E3491A" w:rsidRDefault="00E3491A" w:rsidP="00E3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Default="00E3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Default="00E3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1A" w:rsidRDefault="00E34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5"/>
    <w:rsid w:val="006E7067"/>
    <w:rsid w:val="006F233F"/>
    <w:rsid w:val="008E1805"/>
    <w:rsid w:val="00CC5112"/>
    <w:rsid w:val="00E3491A"/>
    <w:rsid w:val="00F6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2410-D1B3-494E-AC2D-02947994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1A"/>
  </w:style>
  <w:style w:type="paragraph" w:styleId="Footer">
    <w:name w:val="footer"/>
    <w:basedOn w:val="Normal"/>
    <w:link w:val="FooterChar"/>
    <w:uiPriority w:val="99"/>
    <w:unhideWhenUsed/>
    <w:rsid w:val="00E3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1944</Characters>
  <Application>Microsoft Office Word</Application>
  <DocSecurity>0</DocSecurity>
  <PresentationFormat>15|.DOCX</PresentationFormat>
  <Lines>33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2019.09.30 Tolling Extension Exhibit DRAFT (01359150).DOCX</dc:title>
  <dc:subject>01359150-1 /font=6</dc:subject>
  <dc:creator>Seth Williams</dc:creator>
  <cp:keywords/>
  <dc:description/>
  <cp:lastModifiedBy>Seth Williams</cp:lastModifiedBy>
  <cp:revision>3</cp:revision>
  <dcterms:created xsi:type="dcterms:W3CDTF">2019-09-30T15:09:00Z</dcterms:created>
  <dcterms:modified xsi:type="dcterms:W3CDTF">2019-09-30T15:25:00Z</dcterms:modified>
</cp:coreProperties>
</file>