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8C3900" w:rsidP="00FB3450">
      <w:r>
        <w:t>HC2 Network, Inc.</w:t>
      </w:r>
    </w:p>
    <w:p w:rsidR="008C3900" w:rsidRDefault="008C3900" w:rsidP="00FB3450">
      <w:r>
        <w:t>ATTN: William R. Zema, Jr.</w:t>
      </w:r>
    </w:p>
    <w:p w:rsidR="00FB3450" w:rsidRDefault="008C3900" w:rsidP="00FB3450">
      <w:r>
        <w:t>450 Park Avenue, 30</w:t>
      </w:r>
      <w:r w:rsidRPr="008C3900">
        <w:rPr>
          <w:vertAlign w:val="superscript"/>
        </w:rPr>
        <w:t>th</w:t>
      </w:r>
      <w:r>
        <w:t xml:space="preserve"> Floor</w:t>
      </w:r>
    </w:p>
    <w:p w:rsidR="00FB3450" w:rsidRDefault="008C3900" w:rsidP="00FB3450">
      <w:r>
        <w:t>New York, NY.</w:t>
      </w:r>
      <w:r w:rsidR="008B1722">
        <w:t xml:space="preserve"> </w:t>
      </w:r>
      <w:r>
        <w:t>10022</w:t>
      </w:r>
      <w:bookmarkStart w:id="0" w:name="_GoBack"/>
      <w:bookmarkEnd w:id="0"/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8C3900">
        <w:t>KNWS-LP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8C3900">
        <w:t>3265</w:t>
      </w:r>
    </w:p>
    <w:p w:rsidR="00BD27C6" w:rsidRDefault="008B68CD" w:rsidP="00FB3450">
      <w:r>
        <w:t xml:space="preserve">                                                                                </w:t>
      </w:r>
      <w:r w:rsidR="008C3900">
        <w:t>Brownsville</w:t>
      </w:r>
      <w:r w:rsidR="00E31270">
        <w:t xml:space="preserve">, </w:t>
      </w:r>
      <w:r w:rsidR="008C3900">
        <w:t>TX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8C3900">
        <w:t>35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8C3900">
        <w:t>0000052867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8C3900" w:rsidP="00FB3450">
      <w:r>
        <w:t xml:space="preserve">Mexico has objected to the grant of the above referenced proposal. </w:t>
      </w:r>
      <w:r w:rsidR="00C27D8F">
        <w:t>T</w:t>
      </w:r>
      <w:r w:rsidR="00FB3450">
        <w:t xml:space="preserve">he proposal is predicted to cause interference to the following </w:t>
      </w:r>
      <w:r>
        <w:t xml:space="preserve">Mexican </w:t>
      </w:r>
      <w:r w:rsidR="00FB3450">
        <w:t>facilit</w:t>
      </w:r>
      <w:r>
        <w:t>y</w:t>
      </w:r>
      <w:r w:rsidR="00FB3450">
        <w:t>:</w:t>
      </w:r>
    </w:p>
    <w:p w:rsidR="00FB3450" w:rsidRDefault="00FB3450" w:rsidP="00FB3450"/>
    <w:p w:rsidR="00BD27C6" w:rsidRDefault="008C3900" w:rsidP="008C3900">
      <w:pPr>
        <w:numPr>
          <w:ilvl w:val="0"/>
          <w:numId w:val="2"/>
        </w:numPr>
      </w:pPr>
      <w:r>
        <w:t>Mexican Station in Reynosa Tamps - Channel 35 at 4.06%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8C3900" w:rsidRDefault="008C3900" w:rsidP="00FB3450"/>
    <w:p w:rsidR="008C3900" w:rsidRDefault="008C3900" w:rsidP="00FB3450"/>
    <w:p w:rsidR="008C3900" w:rsidRDefault="008C3900" w:rsidP="00FB3450"/>
    <w:p w:rsidR="008C3900" w:rsidRDefault="008C3900" w:rsidP="00FB3450"/>
    <w:p w:rsidR="008C3900" w:rsidRDefault="008C3900" w:rsidP="00FB3450">
      <w:r>
        <w:lastRenderedPageBreak/>
        <w:t>C.C.</w:t>
      </w:r>
      <w:r>
        <w:tab/>
      </w:r>
      <w:r>
        <w:t>HC2 Network, Inc.</w:t>
      </w:r>
    </w:p>
    <w:p w:rsidR="008C3900" w:rsidRDefault="008C3900" w:rsidP="00FB3450">
      <w:r>
        <w:tab/>
        <w:t>C/O – Trey Hanbury, Esq.</w:t>
      </w:r>
    </w:p>
    <w:p w:rsidR="008C3900" w:rsidRDefault="008C3900" w:rsidP="00FB3450">
      <w:r>
        <w:tab/>
        <w:t>Hogan Lovells US LLP</w:t>
      </w:r>
    </w:p>
    <w:p w:rsidR="008C3900" w:rsidRDefault="008C3900" w:rsidP="00FB3450">
      <w:r>
        <w:tab/>
        <w:t>555 Thirteen Street, NW</w:t>
      </w:r>
    </w:p>
    <w:p w:rsidR="008C3900" w:rsidRDefault="008C3900" w:rsidP="00FB3450">
      <w:r>
        <w:tab/>
        <w:t>Washington, DC 20004</w:t>
      </w:r>
    </w:p>
    <w:p w:rsidR="00FB3450" w:rsidRPr="00F448BD" w:rsidRDefault="00FB3450" w:rsidP="00FB3450"/>
    <w:p w:rsidR="00E97665" w:rsidRDefault="00E97665" w:rsidP="00FB3450"/>
    <w:p w:rsidR="00E97665" w:rsidRPr="00F448BD" w:rsidRDefault="00E97665" w:rsidP="00F448BD"/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12074017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A77393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February 19,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BCC"/>
    <w:multiLevelType w:val="hybridMultilevel"/>
    <w:tmpl w:val="3B2EA92C"/>
    <w:lvl w:ilvl="0" w:tplc="DD0A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430B37"/>
    <w:rsid w:val="004537F7"/>
    <w:rsid w:val="00502F48"/>
    <w:rsid w:val="00633915"/>
    <w:rsid w:val="006E3118"/>
    <w:rsid w:val="007B2218"/>
    <w:rsid w:val="007D3E9C"/>
    <w:rsid w:val="00842B26"/>
    <w:rsid w:val="008B0B0B"/>
    <w:rsid w:val="008B1722"/>
    <w:rsid w:val="008B68CD"/>
    <w:rsid w:val="008C3900"/>
    <w:rsid w:val="009426C3"/>
    <w:rsid w:val="00981D9E"/>
    <w:rsid w:val="00A1704B"/>
    <w:rsid w:val="00A30B16"/>
    <w:rsid w:val="00A373D3"/>
    <w:rsid w:val="00A77393"/>
    <w:rsid w:val="00BD0127"/>
    <w:rsid w:val="00BD27C6"/>
    <w:rsid w:val="00C27D8F"/>
    <w:rsid w:val="00C77FA8"/>
    <w:rsid w:val="00D07C06"/>
    <w:rsid w:val="00D12E32"/>
    <w:rsid w:val="00D548B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28EE0B3"/>
  <w15:chartTrackingRefBased/>
  <w15:docId w15:val="{473B195A-23B4-494A-BF77-CD54073B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2019-02-19T14:34:00Z</dcterms:created>
  <dcterms:modified xsi:type="dcterms:W3CDTF">2019-02-19T14:34:00Z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