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/>
          <w:b/>
          <w:smallCap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mallCaps/>
          <w:sz w:val="24"/>
          <w:szCs w:val="24"/>
        </w:rPr>
        <w:t xml:space="preserve"> Displacement Narrative</w:t>
      </w:r>
    </w:p>
    <w:p>
      <w:pPr>
        <w:jc w:val="center"/>
        <w:rPr>
          <w:rFonts w:ascii="Times New Roman" w:hAnsi="Times New Roman"/>
          <w:smallCaps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Low Power Television Station KBBA-LD</w:t>
      </w:r>
    </w:p>
    <w:p>
      <w:pPr>
        <w:jc w:val="center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>Cedar Rapids, IA</w:t>
      </w:r>
    </w:p>
    <w:p>
      <w:pPr>
        <w:jc w:val="left"/>
        <w:rPr>
          <w:rFonts w:ascii="Times New Roman" w:hAnsi="Times New Roman"/>
          <w:sz w:val="24"/>
          <w:szCs w:val="24"/>
        </w:rPr>
      </w:pPr>
    </w:p>
    <w:p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DTV America Corporation (DTV America) amends the displacement application of KBBA-LD, Cedar Rapids, IA with this updated narrative to explain the proposed move to channel 26 from channel 14 and the proposed tower location change enabling it to co-locate with two other low-power digital stations also owned by DTV America in the Cedar Rapids market. </w:t>
      </w:r>
    </w:p>
    <w:p>
      <w:pPr>
        <w:jc w:val="left"/>
        <w:rPr>
          <w:rFonts w:ascii="Times New Roman" w:hAnsi="Times New Roman"/>
          <w:sz w:val="24"/>
          <w:szCs w:val="24"/>
        </w:rPr>
      </w:pPr>
    </w:p>
    <w:p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Background.  </w:t>
      </w:r>
      <w:r>
        <w:rPr>
          <w:rFonts w:ascii="Times New Roman" w:hAnsi="Times New Roman"/>
          <w:sz w:val="24"/>
          <w:szCs w:val="24"/>
        </w:rPr>
        <w:t>DTV America is the licensee of low-power digital television station KBBA-LD, Cedar Rapids, IA (FCC Facility ID 188733), currently licensed to operate on channel 14 under (LMS File No.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0000004383).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  KBBA-LD was marked by the FCC as potentially displaced as a result of receiving more than 3% aggregate interference.  This 3% aggregate receive interference is above the 2% threshold that the FCC used when determining whether a LPTV/Translator station was potentially displaced as a result of interference received.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 xml:space="preserve">   In addition to filing for channel 26 in this displacement application,  DTV America is also proposing to change the tower location of KBBA-LD so that it can co-locate with two other DTV America stations already in the market - KMIK-LD (FCC Facility ID 188736) and KMKI-LD (FCC Facility ID 188741).  All three stations plan to broadcast from the same tower (ASRN No.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1017229), which is less than thirty miles from KBBA-LD’s currently licensed facility.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3"/>
      </w:r>
      <w:r>
        <w:rPr>
          <w:rFonts w:ascii="Times New Roman" w:hAnsi="Times New Roman"/>
          <w:sz w:val="24"/>
          <w:szCs w:val="24"/>
        </w:rPr>
        <w:t xml:space="preserve">  Because the Special Displacement Window is ongoing, KBBA-LD does not require or request a new waiver of the freeze on LPTV displacement application.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4"/>
      </w:r>
      <w:r>
        <w:rPr>
          <w:rFonts w:ascii="Times New Roman" w:hAnsi="Times New Roman"/>
          <w:sz w:val="24"/>
          <w:szCs w:val="24"/>
        </w:rPr>
        <w:t xml:space="preserve">  </w:t>
      </w:r>
    </w:p>
    <w:p>
      <w:pPr>
        <w:jc w:val="left"/>
        <w:rPr>
          <w:rFonts w:ascii="Times New Roman" w:hAnsi="Times New Roman"/>
          <w:sz w:val="24"/>
          <w:szCs w:val="24"/>
        </w:rPr>
      </w:pPr>
    </w:p>
    <w:p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Public Interest Benefits.  </w:t>
      </w:r>
      <w:r>
        <w:rPr>
          <w:rFonts w:ascii="Times New Roman" w:hAnsi="Times New Roman"/>
          <w:sz w:val="24"/>
          <w:szCs w:val="24"/>
        </w:rPr>
        <w:t>Grant of DTV America’s displacement application promotes the public interest.  First, grant will allow KBBA-LD to continue to provide free, over-the-air programming in Cedar Rapids, IA and its surrounding areas.  Second, grant will not create harmful interference: channel 26 is currently vacant and moving KBBA-LD’s broadcast signal to channel 26 will not interfere with any co- or adjacent-channel stations.  Third, grant will allow KBBA-LD to avoid future operations on channel 14 which can conflict with land mobile operations in adjacent spectrum.  Finally,  grant would allow KBBA-LD to co-locate with other DTV America stations in the market, maximizing operational and repacking efficiencies, resulting in a faster and cheaper transition.</w:t>
      </w:r>
    </w:p>
    <w:p>
      <w:pPr>
        <w:jc w:val="left"/>
        <w:rPr>
          <w:rFonts w:ascii="Times New Roman" w:hAnsi="Times New Roman"/>
          <w:sz w:val="24"/>
          <w:szCs w:val="24"/>
        </w:rPr>
      </w:pPr>
    </w:p>
    <w:p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Satisfying the Displacement Criteria.  </w:t>
      </w:r>
      <w:r>
        <w:rPr>
          <w:rFonts w:ascii="Times New Roman" w:hAnsi="Times New Roman"/>
          <w:sz w:val="24"/>
          <w:szCs w:val="24"/>
        </w:rPr>
        <w:t xml:space="preserve">KBBA-LD’s application fully satisfies the requirements for grant of a displacement application under the Special Displacement Window Public Notice.   KBBA-LD used </w:t>
      </w:r>
      <w:r>
        <w:rPr>
          <w:rFonts w:ascii="Times New Roman" w:hAnsi="Times New Roman"/>
          <w:i/>
          <w:sz w:val="24"/>
          <w:szCs w:val="24"/>
        </w:rPr>
        <w:t>TVStudy</w:t>
      </w:r>
      <w:r>
        <w:rPr>
          <w:rFonts w:ascii="Times New Roman" w:hAnsi="Times New Roman"/>
          <w:sz w:val="24"/>
          <w:szCs w:val="24"/>
        </w:rPr>
        <w:t xml:space="preserve"> to identify Channel 26 as an available channel and verifies that the displacement facility proposed will not create harmful interference.  KBBA-LD is eligible to participate in the Special Displacement Window. KBBA-LD qualifies as both “operating” and “displaced” as defined under the FCC’s eligibility criteria.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5"/>
      </w:r>
      <w:r>
        <w:rPr>
          <w:rFonts w:ascii="Times New Roman" w:hAnsi="Times New Roman"/>
          <w:sz w:val="24"/>
          <w:szCs w:val="24"/>
        </w:rPr>
        <w:t xml:space="preserve">   KBBA-LD’s</w:t>
      </w:r>
    </w:p>
    <w:p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displacement proposal does not move the station’s facilities an impermissible distance.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6"/>
      </w:r>
    </w:p>
    <w:p>
      <w:pPr>
        <w:jc w:val="left"/>
        <w:rPr>
          <w:rFonts w:ascii="Times New Roman" w:hAnsi="Times New Roman"/>
          <w:sz w:val="24"/>
          <w:szCs w:val="24"/>
        </w:rPr>
      </w:pPr>
    </w:p>
    <w:p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interference analysis completed utilizing </w:t>
      </w:r>
      <w:r>
        <w:rPr>
          <w:rFonts w:ascii="Times New Roman" w:hAnsi="Times New Roman"/>
          <w:i/>
          <w:sz w:val="24"/>
          <w:szCs w:val="24"/>
        </w:rPr>
        <w:t>TVStudy</w:t>
      </w:r>
      <w:r>
        <w:rPr>
          <w:rFonts w:ascii="Times New Roman" w:hAnsi="Times New Roman"/>
          <w:sz w:val="24"/>
          <w:szCs w:val="24"/>
        </w:rPr>
        <w:t>, indicates KBBA-LD interference amount is less than the 0.5 percent interference allowance for predicted loss of service to DTV, authorized Class A or digital Class A stations.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7"/>
      </w:r>
      <w:r>
        <w:rPr>
          <w:rFonts w:ascii="Times New Roman" w:hAnsi="Times New Roman"/>
          <w:sz w:val="24"/>
          <w:szCs w:val="24"/>
        </w:rPr>
        <w:t xml:space="preserve">  The analysis shows that</w:t>
      </w:r>
    </w:p>
    <w:p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KBBA-LD will not cause unacceptable interference to the predicted service of (1) any other primary users in the repacked TV Band or in adjacent bands (including land mobile operations); (2) any licenses and valid construction permits for LPTV/translator stations; (3) any licenses and valid construction permits for full power and Class A stations that were not reassigned; (4) the post-auction channels of reassigned full power and Class A stations as reflected in the Closing and Reassignment Public Notice; and (5) the alternate channels and expanded facilities proposed during the two filing windows by reassigned full power and Class A stations.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8"/>
      </w:r>
    </w:p>
    <w:p>
      <w:pPr>
        <w:jc w:val="left"/>
        <w:rPr>
          <w:rFonts w:ascii="Times New Roman" w:hAnsi="Times New Roman"/>
          <w:sz w:val="24"/>
          <w:szCs w:val="24"/>
        </w:rPr>
      </w:pPr>
    </w:p>
    <w:p>
      <w:pPr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Conclusion.  </w:t>
      </w:r>
      <w:r>
        <w:rPr>
          <w:rFonts w:ascii="Times New Roman" w:hAnsi="Times New Roman"/>
          <w:sz w:val="24"/>
          <w:szCs w:val="24"/>
        </w:rPr>
        <w:t xml:space="preserve">DTV America respectively requests that the Commission accept this amended displacement application during the Special Displacement Window. </w:t>
      </w:r>
    </w:p>
    <w:sectPr>
      <w:footerReference w:type="even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Info"/>
    </w:pPr>
    <w:r>
      <w:fldChar w:fldCharType="begin"/>
    </w:r>
    <w:r>
      <w:rPr>
        <w:sz w:val="12"/>
      </w:rPr>
      <w:instrText xml:space="preserve"> MACROBUTTON DocID \\DC - 043544/000001 - 12134522 v1 </w:instrTex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Info"/>
    </w:pPr>
    <w:r>
      <w:fldChar w:fldCharType="begin"/>
    </w:r>
    <w:r>
      <w:rPr>
        <w:sz w:val="12"/>
      </w:rPr>
      <w:instrText xml:space="preserve"> MACROBUTTON DocID \\DC - 043544/000001 - 12134522 v1 </w:instrTex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Info"/>
    </w:pPr>
    <w:r>
      <w:fldChar w:fldCharType="begin"/>
    </w:r>
    <w:r>
      <w:rPr>
        <w:sz w:val="12"/>
      </w:rPr>
      <w:instrText xml:space="preserve"> MACROBUTTON DocID \\DC - 043544/000001 - 12134522 v1 </w:instrTex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KBBA-LD is currently “licensed and silent.”  </w:t>
      </w:r>
      <w:r>
        <w:rPr>
          <w:rFonts w:ascii="Times New Roman" w:hAnsi="Times New Roman"/>
          <w:i/>
          <w:sz w:val="24"/>
          <w:szCs w:val="24"/>
        </w:rPr>
        <w:t>See</w:t>
      </w:r>
      <w:r>
        <w:rPr>
          <w:rFonts w:ascii="Times New Roman" w:hAnsi="Times New Roman"/>
          <w:sz w:val="24"/>
          <w:szCs w:val="24"/>
        </w:rPr>
        <w:t xml:space="preserve"> Request for Silent STA Extension, LMS File No. 0000047866 (filed Mar. 5, 2018).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See Incentive Auction Task Force and Media Bureau Announce Post-Incentive Auction Special Displacement Window April 10, 2018, through May 15, 2018 and Make Location and Channel Data Available, </w:t>
      </w:r>
      <w:r>
        <w:rPr>
          <w:rFonts w:ascii="Times New Roman" w:hAnsi="Times New Roman"/>
          <w:sz w:val="24"/>
          <w:szCs w:val="24"/>
        </w:rPr>
        <w:t>Public Notice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DA 18-124, Appendix ¶ 9 (rel. Feb. 9, 2018) (“</w:t>
      </w:r>
      <w:r>
        <w:rPr>
          <w:rFonts w:ascii="Times New Roman" w:hAnsi="Times New Roman"/>
          <w:i/>
          <w:sz w:val="24"/>
          <w:szCs w:val="24"/>
        </w:rPr>
        <w:t>Special Displacement Window Public Notice</w:t>
      </w:r>
      <w:r>
        <w:rPr>
          <w:rFonts w:ascii="Times New Roman" w:hAnsi="Times New Roman"/>
          <w:sz w:val="24"/>
          <w:szCs w:val="24"/>
        </w:rPr>
        <w:t>”).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  <w:i/>
          <w:sz w:val="24"/>
          <w:szCs w:val="24"/>
        </w:rPr>
        <w:t>Id.</w:t>
      </w:r>
      <w:r>
        <w:rPr>
          <w:rFonts w:ascii="Times New Roman" w:hAnsi="Times New Roman"/>
          <w:sz w:val="24"/>
          <w:szCs w:val="24"/>
        </w:rPr>
        <w:t xml:space="preserve"> at </w:t>
      </w:r>
      <w:r>
        <w:rPr>
          <w:rFonts w:ascii="Times New Roman" w:hAnsi="Times New Roman"/>
          <w:i/>
          <w:sz w:val="24"/>
          <w:szCs w:val="24"/>
        </w:rPr>
        <w:t>¶</w:t>
      </w:r>
      <w:r>
        <w:rPr>
          <w:rFonts w:ascii="Times New Roman" w:hAnsi="Times New Roman"/>
          <w:sz w:val="24"/>
          <w:szCs w:val="24"/>
        </w:rPr>
        <w:t xml:space="preserve"> 6 (citing 47 C.F.R. §§ 76.53, 74.787(a)(4) and 73.3572(a)(4)(i)).</w:t>
      </w:r>
    </w:p>
  </w:footnote>
  <w:footnote w:id="4">
    <w:p>
      <w:pPr>
        <w:pStyle w:val="FootnoteText"/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See </w:t>
      </w:r>
      <w:r>
        <w:rPr>
          <w:rFonts w:ascii="Times New Roman" w:hAnsi="Times New Roman"/>
          <w:sz w:val="24"/>
          <w:szCs w:val="24"/>
        </w:rPr>
        <w:t>Public Notice</w:t>
      </w:r>
      <w:r>
        <w:rPr>
          <w:rFonts w:ascii="Times New Roman" w:hAnsi="Times New Roman"/>
          <w:i/>
          <w:sz w:val="24"/>
          <w:szCs w:val="24"/>
        </w:rPr>
        <w:t xml:space="preserve">, Media Bureau Freezes the Filing of Minor Change Applications for LPTV/Translator Stations, </w:t>
      </w:r>
      <w:r>
        <w:rPr>
          <w:rFonts w:ascii="Times New Roman" w:hAnsi="Times New Roman"/>
          <w:sz w:val="24"/>
          <w:szCs w:val="24"/>
        </w:rPr>
        <w:t>DA 17-1227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(rel. Dec. 20, 2017).</w:t>
      </w:r>
    </w:p>
  </w:footnote>
  <w:footnote w:id="5">
    <w:p>
      <w:pPr>
        <w:pStyle w:val="FootnoteText"/>
        <w:jc w:val="left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Special Displacement Window Public Notice </w:t>
      </w:r>
      <w:r>
        <w:rPr>
          <w:rFonts w:ascii="Times New Roman" w:hAnsi="Times New Roman"/>
          <w:sz w:val="24"/>
          <w:szCs w:val="24"/>
        </w:rPr>
        <w:t xml:space="preserve">at </w:t>
      </w:r>
      <w:r>
        <w:rPr>
          <w:rFonts w:ascii="Times New Roman" w:hAnsi="Times New Roman"/>
          <w:i/>
          <w:sz w:val="24"/>
          <w:szCs w:val="24"/>
        </w:rPr>
        <w:t>¶</w:t>
      </w:r>
      <w:r>
        <w:rPr>
          <w:rFonts w:ascii="Times New Roman" w:hAnsi="Times New Roman"/>
          <w:sz w:val="24"/>
          <w:szCs w:val="24"/>
        </w:rPr>
        <w:t xml:space="preserve"> 5.</w:t>
      </w:r>
    </w:p>
  </w:footnote>
  <w:footnote w:id="6">
    <w:p>
      <w:pPr>
        <w:pStyle w:val="FootnoteText"/>
        <w:jc w:val="left"/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Id.</w:t>
      </w:r>
      <w:r>
        <w:rPr>
          <w:rFonts w:ascii="Times New Roman" w:hAnsi="Times New Roman"/>
          <w:sz w:val="24"/>
          <w:szCs w:val="24"/>
        </w:rPr>
        <w:t xml:space="preserve"> at </w:t>
      </w:r>
      <w:r>
        <w:rPr>
          <w:rFonts w:ascii="Times New Roman" w:hAnsi="Times New Roman"/>
          <w:i/>
          <w:sz w:val="24"/>
          <w:szCs w:val="24"/>
        </w:rPr>
        <w:t>¶</w:t>
      </w:r>
      <w:r>
        <w:rPr>
          <w:rFonts w:ascii="Times New Roman" w:hAnsi="Times New Roman"/>
          <w:sz w:val="24"/>
          <w:szCs w:val="24"/>
        </w:rPr>
        <w:t xml:space="preserve"> 6 (citing 47 C.F.R. §§ 76.53, 74.787(a)(4) and 73.3572(a)(4)(i)).</w:t>
      </w:r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  <w:sz w:val="24"/>
          <w:szCs w:val="24"/>
        </w:rPr>
        <w:t>47 C.F.R. §§ 74.973.</w:t>
      </w:r>
    </w:p>
  </w:footnote>
  <w:footnote w:id="8">
    <w:p>
      <w:pPr>
        <w:pStyle w:val="FootnoteText"/>
        <w:jc w:val="left"/>
        <w:rPr>
          <w:rFonts w:ascii="Times New Roman" w:hAnsi="Times New Roman"/>
          <w:i/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  <w:i/>
          <w:sz w:val="24"/>
          <w:szCs w:val="24"/>
        </w:rPr>
        <w:t>See The Incentive Auction Task Force and Media Bureau Announce Procedures for Low Power</w:t>
      </w:r>
    </w:p>
    <w:p>
      <w:pPr>
        <w:pStyle w:val="FootnoteText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Television, Television Translator and Replacement Translator Stations During the Post-Incentive Auction Transition</w:t>
      </w:r>
      <w:r>
        <w:rPr>
          <w:rFonts w:ascii="Times New Roman" w:hAnsi="Times New Roman"/>
          <w:sz w:val="24"/>
          <w:szCs w:val="24"/>
        </w:rPr>
        <w:t>, Public Notice, 32 FCC Rcd 3860 ¶ 11 (rel. May 12, 2017).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ooterHasDocNum" w:val="Tru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1"/>
        <w:lang w:val="en-US" w:eastAsia="en-US" w:bidi="ar-SA"/>
      </w:rPr>
    </w:rPrDefault>
    <w:pPrDefault>
      <w:pPr>
        <w:spacing w:line="26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</w:rPr>
  </w:style>
  <w:style w:type="paragraph" w:customStyle="1" w:styleId="FooterInfo">
    <w:name w:val="FooterInfo"/>
    <w:basedOn w:val="Normal"/>
    <w:next w:val="Footer"/>
    <w:link w:val="FooterInfoChar"/>
    <w:pPr>
      <w:tabs>
        <w:tab w:val="center" w:pos="4680"/>
        <w:tab w:val="right" w:pos="9360"/>
      </w:tabs>
    </w:pPr>
  </w:style>
  <w:style w:type="character" w:customStyle="1" w:styleId="FooterInfoChar">
    <w:name w:val="FooterInfo Char"/>
    <w:basedOn w:val="DefaultParagraphFont"/>
    <w:link w:val="FooterInfo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1"/>
        <w:lang w:val="en-US" w:eastAsia="en-US" w:bidi="ar-SA"/>
      </w:rPr>
    </w:rPrDefault>
    <w:pPrDefault>
      <w:pPr>
        <w:spacing w:line="26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</w:rPr>
  </w:style>
  <w:style w:type="paragraph" w:customStyle="1" w:styleId="FooterInfo">
    <w:name w:val="FooterInfo"/>
    <w:basedOn w:val="Normal"/>
    <w:next w:val="Footer"/>
    <w:link w:val="FooterInfoChar"/>
    <w:pPr>
      <w:tabs>
        <w:tab w:val="center" w:pos="4680"/>
        <w:tab w:val="right" w:pos="9360"/>
      </w:tabs>
    </w:pPr>
  </w:style>
  <w:style w:type="character" w:customStyle="1" w:styleId="FooterInfoChar">
    <w:name w:val="FooterInfo Char"/>
    <w:basedOn w:val="DefaultParagraphFont"/>
    <w:link w:val="FooterInfo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HoganLovells">
  <a:themeElements>
    <a:clrScheme name="Hogan Lovells">
      <a:dk1>
        <a:sysClr val="windowText" lastClr="000000"/>
      </a:dk1>
      <a:lt1>
        <a:sysClr val="window" lastClr="FFFFFF"/>
      </a:lt1>
      <a:dk2>
        <a:srgbClr val="1F497D"/>
      </a:dk2>
      <a:lt2>
        <a:srgbClr val="BED600"/>
      </a:lt2>
      <a:accent1>
        <a:srgbClr val="EF8200"/>
      </a:accent1>
      <a:accent2>
        <a:srgbClr val="4B116F"/>
      </a:accent2>
      <a:accent3>
        <a:srgbClr val="F32837"/>
      </a:accent3>
      <a:accent4>
        <a:srgbClr val="B6ACA7"/>
      </a:accent4>
      <a:accent5>
        <a:srgbClr val="984874"/>
      </a:accent5>
      <a:accent6>
        <a:srgbClr val="00AAD2"/>
      </a:accent6>
      <a:hlink>
        <a:srgbClr val="0000FF"/>
      </a:hlink>
      <a:folHlink>
        <a:srgbClr val="800080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Hogan Lovells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3">
        <a:dk1>
          <a:srgbClr val="000000"/>
        </a:dk1>
        <a:lt1>
          <a:srgbClr val="FFFFFF"/>
        </a:lt1>
        <a:dk2>
          <a:srgbClr val="000000"/>
        </a:dk2>
        <a:lt2>
          <a:srgbClr val="EF8200"/>
        </a:lt2>
        <a:accent1>
          <a:srgbClr val="B6ACA7"/>
        </a:accent1>
        <a:accent2>
          <a:srgbClr val="005A8C"/>
        </a:accent2>
        <a:accent3>
          <a:srgbClr val="FFFFFF"/>
        </a:accent3>
        <a:accent4>
          <a:srgbClr val="000000"/>
        </a:accent4>
        <a:accent5>
          <a:srgbClr val="D7D2D0"/>
        </a:accent5>
        <a:accent6>
          <a:srgbClr val="00517E"/>
        </a:accent6>
        <a:hlink>
          <a:srgbClr val="00BEB7"/>
        </a:hlink>
        <a:folHlink>
          <a:srgbClr val="984874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75094-CB26-41E6-B126-D7CDFAD30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3440</Characters>
  <Application>
  </Application>
  <DocSecurity>0</DocSecurity>
  <Lines>55</Lines>
  <Paragraphs>12</Paragraphs>
  <ScaleCrop>false</ScaleCrop>
  <Manager>
  </Manager>
  <Company>
  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/>
  <dc:creator/>
  <cp:keywords/>
  <dc:description/>
  <cp:lastModifiedBy/>
  <cp:revision>1</cp:revision>
  <dcterms:created xsi:type="dcterms:W3CDTF">2018-05-10T18:18:00Z</dcterms:created>
  <dcterms:modified xsi:type="dcterms:W3CDTF">2018-05-10T18:18:00Z</dcterms:modified>
  <cp:category/>
  <cp:contentStatus/>
  <cp:version>0</cp:version>
</cp:coreProperties>
</file>