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994C" w14:textId="2995E2B8" w:rsidR="00766866" w:rsidRDefault="00231660" w:rsidP="007668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957842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Adherence to Minimum Operating Schedule</w:t>
      </w:r>
    </w:p>
    <w:p w14:paraId="5C270AC6" w14:textId="1EBBF0ED" w:rsidR="00766866" w:rsidRDefault="00766866" w:rsidP="00766866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BE64E73" w14:textId="6F1C0F38" w:rsidR="003112D2" w:rsidRDefault="00414A3B" w:rsidP="00B34B39">
      <w:pPr>
        <w:rPr>
          <w:rFonts w:ascii="Times New Roman" w:hAnsi="Times New Roman" w:cs="Times New Roman"/>
          <w:sz w:val="24"/>
          <w:szCs w:val="24"/>
        </w:rPr>
      </w:pPr>
      <w:r w:rsidRPr="00C80D6B">
        <w:rPr>
          <w:rFonts w:ascii="Times New Roman" w:hAnsi="Times New Roman" w:cs="Times New Roman"/>
          <w:sz w:val="24"/>
          <w:szCs w:val="24"/>
        </w:rPr>
        <w:t xml:space="preserve">Station </w:t>
      </w:r>
      <w:r w:rsidR="00231660">
        <w:rPr>
          <w:rFonts w:ascii="Times New Roman" w:hAnsi="Times New Roman" w:cs="Times New Roman"/>
          <w:sz w:val="24"/>
          <w:szCs w:val="24"/>
        </w:rPr>
        <w:t>K</w:t>
      </w:r>
      <w:r w:rsidR="00DC033A">
        <w:rPr>
          <w:rFonts w:ascii="Times New Roman" w:hAnsi="Times New Roman" w:cs="Times New Roman"/>
          <w:sz w:val="24"/>
          <w:szCs w:val="24"/>
        </w:rPr>
        <w:t>39JS-D</w:t>
      </w:r>
      <w:r w:rsidR="00231660">
        <w:rPr>
          <w:rFonts w:ascii="Times New Roman" w:hAnsi="Times New Roman" w:cs="Times New Roman"/>
          <w:sz w:val="24"/>
          <w:szCs w:val="24"/>
        </w:rPr>
        <w:t xml:space="preserve">, </w:t>
      </w:r>
      <w:r w:rsidR="00DC033A">
        <w:rPr>
          <w:rFonts w:ascii="Times New Roman" w:hAnsi="Times New Roman" w:cs="Times New Roman"/>
          <w:sz w:val="24"/>
          <w:szCs w:val="24"/>
        </w:rPr>
        <w:t>Salt Lake City</w:t>
      </w:r>
      <w:r w:rsidR="00231660">
        <w:rPr>
          <w:rFonts w:ascii="Times New Roman" w:hAnsi="Times New Roman" w:cs="Times New Roman"/>
          <w:sz w:val="24"/>
          <w:szCs w:val="24"/>
        </w:rPr>
        <w:t>, Utah</w:t>
      </w:r>
      <w:r w:rsidRPr="00C80D6B">
        <w:rPr>
          <w:rFonts w:ascii="Times New Roman" w:hAnsi="Times New Roman" w:cs="Times New Roman"/>
          <w:sz w:val="24"/>
          <w:szCs w:val="24"/>
        </w:rPr>
        <w:t xml:space="preserve"> (</w:t>
      </w:r>
      <w:r w:rsidR="009C0187">
        <w:rPr>
          <w:rFonts w:ascii="Times New Roman" w:hAnsi="Times New Roman" w:cs="Times New Roman"/>
          <w:sz w:val="24"/>
          <w:szCs w:val="24"/>
        </w:rPr>
        <w:t>FIN</w:t>
      </w:r>
      <w:r w:rsidRPr="00C80D6B">
        <w:rPr>
          <w:rFonts w:ascii="Times New Roman" w:hAnsi="Times New Roman" w:cs="Times New Roman"/>
          <w:sz w:val="24"/>
          <w:szCs w:val="24"/>
        </w:rPr>
        <w:t xml:space="preserve"> </w:t>
      </w:r>
      <w:r w:rsidR="008D2F66">
        <w:rPr>
          <w:rFonts w:ascii="Times New Roman" w:hAnsi="Times New Roman" w:cs="Times New Roman"/>
          <w:sz w:val="24"/>
          <w:szCs w:val="24"/>
        </w:rPr>
        <w:t>57448</w:t>
      </w:r>
      <w:r w:rsidRPr="00C80D6B">
        <w:rPr>
          <w:rFonts w:ascii="Times New Roman" w:hAnsi="Times New Roman" w:cs="Times New Roman"/>
          <w:sz w:val="24"/>
          <w:szCs w:val="24"/>
        </w:rPr>
        <w:t>)</w:t>
      </w:r>
      <w:r w:rsidR="008D2F66">
        <w:rPr>
          <w:rFonts w:ascii="Times New Roman" w:hAnsi="Times New Roman" w:cs="Times New Roman"/>
          <w:sz w:val="24"/>
          <w:szCs w:val="24"/>
        </w:rPr>
        <w:t>,</w:t>
      </w:r>
      <w:r w:rsidRPr="00C80D6B">
        <w:rPr>
          <w:rFonts w:ascii="Times New Roman" w:hAnsi="Times New Roman" w:cs="Times New Roman"/>
          <w:sz w:val="24"/>
          <w:szCs w:val="24"/>
        </w:rPr>
        <w:t xml:space="preserve"> </w:t>
      </w:r>
      <w:r w:rsidR="0031060A">
        <w:rPr>
          <w:rFonts w:ascii="Times New Roman" w:hAnsi="Times New Roman" w:cs="Times New Roman"/>
          <w:sz w:val="24"/>
          <w:szCs w:val="24"/>
        </w:rPr>
        <w:t xml:space="preserve">went </w:t>
      </w:r>
      <w:r w:rsidR="002E516D">
        <w:rPr>
          <w:rFonts w:ascii="Times New Roman" w:hAnsi="Times New Roman" w:cs="Times New Roman"/>
          <w:sz w:val="24"/>
          <w:szCs w:val="24"/>
        </w:rPr>
        <w:t xml:space="preserve">off the air on </w:t>
      </w:r>
      <w:r w:rsidR="00A84F86">
        <w:rPr>
          <w:rFonts w:ascii="Times New Roman" w:hAnsi="Times New Roman" w:cs="Times New Roman"/>
          <w:sz w:val="24"/>
          <w:szCs w:val="24"/>
        </w:rPr>
        <w:t>July</w:t>
      </w:r>
      <w:r w:rsidR="00231660">
        <w:rPr>
          <w:rFonts w:ascii="Times New Roman" w:hAnsi="Times New Roman" w:cs="Times New Roman"/>
          <w:sz w:val="24"/>
          <w:szCs w:val="24"/>
        </w:rPr>
        <w:t xml:space="preserve"> </w:t>
      </w:r>
      <w:r w:rsidR="00A84F86">
        <w:rPr>
          <w:rFonts w:ascii="Times New Roman" w:hAnsi="Times New Roman" w:cs="Times New Roman"/>
          <w:sz w:val="24"/>
          <w:szCs w:val="24"/>
        </w:rPr>
        <w:t>3</w:t>
      </w:r>
      <w:r w:rsidR="00231660">
        <w:rPr>
          <w:rFonts w:ascii="Times New Roman" w:hAnsi="Times New Roman" w:cs="Times New Roman"/>
          <w:sz w:val="24"/>
          <w:szCs w:val="24"/>
        </w:rPr>
        <w:t>, 2015 due to</w:t>
      </w:r>
      <w:r w:rsidR="009C0187">
        <w:rPr>
          <w:rFonts w:ascii="Times New Roman" w:hAnsi="Times New Roman" w:cs="Times New Roman"/>
          <w:sz w:val="24"/>
          <w:szCs w:val="24"/>
        </w:rPr>
        <w:t xml:space="preserve"> </w:t>
      </w:r>
      <w:r w:rsidR="00A84F86">
        <w:rPr>
          <w:rFonts w:ascii="Times New Roman" w:hAnsi="Times New Roman" w:cs="Times New Roman"/>
          <w:sz w:val="24"/>
          <w:szCs w:val="24"/>
        </w:rPr>
        <w:t>a technical failure with the station’s power supply</w:t>
      </w:r>
      <w:r w:rsidR="009C0187">
        <w:rPr>
          <w:rFonts w:ascii="Times New Roman" w:hAnsi="Times New Roman" w:cs="Times New Roman"/>
          <w:sz w:val="24"/>
          <w:szCs w:val="24"/>
        </w:rPr>
        <w:t xml:space="preserve">.  On </w:t>
      </w:r>
      <w:r w:rsidR="00A84F86">
        <w:rPr>
          <w:rFonts w:ascii="Times New Roman" w:hAnsi="Times New Roman" w:cs="Times New Roman"/>
          <w:sz w:val="24"/>
          <w:szCs w:val="24"/>
        </w:rPr>
        <w:t>July</w:t>
      </w:r>
      <w:r w:rsidR="009C0187">
        <w:rPr>
          <w:rFonts w:ascii="Times New Roman" w:hAnsi="Times New Roman" w:cs="Times New Roman"/>
          <w:sz w:val="24"/>
          <w:szCs w:val="24"/>
        </w:rPr>
        <w:t xml:space="preserve"> </w:t>
      </w:r>
      <w:r w:rsidR="00A84F86">
        <w:rPr>
          <w:rFonts w:ascii="Times New Roman" w:hAnsi="Times New Roman" w:cs="Times New Roman"/>
          <w:sz w:val="24"/>
          <w:szCs w:val="24"/>
        </w:rPr>
        <w:t>8</w:t>
      </w:r>
      <w:r w:rsidR="009C0187">
        <w:rPr>
          <w:rFonts w:ascii="Times New Roman" w:hAnsi="Times New Roman" w:cs="Times New Roman"/>
          <w:sz w:val="24"/>
          <w:szCs w:val="24"/>
        </w:rPr>
        <w:t xml:space="preserve">, 2015, the </w:t>
      </w:r>
      <w:r w:rsidR="009C0187" w:rsidRPr="009C0187">
        <w:rPr>
          <w:rFonts w:ascii="Times New Roman" w:hAnsi="Times New Roman" w:cs="Times New Roman"/>
          <w:sz w:val="24"/>
          <w:szCs w:val="24"/>
        </w:rPr>
        <w:t>licensee requested special temporary authority</w:t>
      </w:r>
      <w:r w:rsidR="009C0187">
        <w:rPr>
          <w:rFonts w:ascii="Times New Roman" w:hAnsi="Times New Roman" w:cs="Times New Roman"/>
          <w:sz w:val="24"/>
          <w:szCs w:val="24"/>
        </w:rPr>
        <w:t xml:space="preserve"> </w:t>
      </w:r>
      <w:r w:rsidR="009C0187" w:rsidRPr="009C0187">
        <w:rPr>
          <w:rFonts w:ascii="Times New Roman" w:hAnsi="Times New Roman" w:cs="Times New Roman"/>
          <w:sz w:val="24"/>
          <w:szCs w:val="24"/>
        </w:rPr>
        <w:t xml:space="preserve">to remain silent </w:t>
      </w:r>
      <w:r w:rsidR="003A2BF5">
        <w:rPr>
          <w:rFonts w:ascii="Times New Roman" w:hAnsi="Times New Roman" w:cs="Times New Roman"/>
          <w:sz w:val="24"/>
          <w:szCs w:val="24"/>
        </w:rPr>
        <w:t>until funds were available</w:t>
      </w:r>
      <w:r w:rsidR="00A84F86">
        <w:rPr>
          <w:rFonts w:ascii="Times New Roman" w:hAnsi="Times New Roman" w:cs="Times New Roman"/>
          <w:sz w:val="24"/>
          <w:szCs w:val="24"/>
        </w:rPr>
        <w:t xml:space="preserve"> to repair the power supply equipment</w:t>
      </w:r>
      <w:r w:rsidR="009C0187" w:rsidRPr="009C0187">
        <w:rPr>
          <w:rFonts w:ascii="Times New Roman" w:hAnsi="Times New Roman" w:cs="Times New Roman"/>
          <w:sz w:val="24"/>
          <w:szCs w:val="24"/>
        </w:rPr>
        <w:t xml:space="preserve"> (</w:t>
      </w:r>
      <w:r w:rsidR="00A84F86" w:rsidRPr="00A84F86">
        <w:rPr>
          <w:rFonts w:ascii="Times New Roman" w:hAnsi="Times New Roman" w:cs="Times New Roman"/>
          <w:sz w:val="24"/>
          <w:szCs w:val="24"/>
        </w:rPr>
        <w:t>BLSTA-20150708AAS</w:t>
      </w:r>
      <w:r w:rsidR="009C0187">
        <w:rPr>
          <w:rFonts w:ascii="Times New Roman" w:hAnsi="Times New Roman" w:cs="Times New Roman"/>
          <w:sz w:val="24"/>
          <w:szCs w:val="24"/>
        </w:rPr>
        <w:t xml:space="preserve">).  On </w:t>
      </w:r>
      <w:r w:rsidR="003A2BF5">
        <w:rPr>
          <w:rFonts w:ascii="Times New Roman" w:hAnsi="Times New Roman" w:cs="Times New Roman"/>
          <w:sz w:val="24"/>
          <w:szCs w:val="24"/>
        </w:rPr>
        <w:t>June</w:t>
      </w:r>
      <w:r w:rsidR="009C0187">
        <w:rPr>
          <w:rFonts w:ascii="Times New Roman" w:hAnsi="Times New Roman" w:cs="Times New Roman"/>
          <w:sz w:val="24"/>
          <w:szCs w:val="24"/>
        </w:rPr>
        <w:t xml:space="preserve"> 2</w:t>
      </w:r>
      <w:r w:rsidR="003A2BF5">
        <w:rPr>
          <w:rFonts w:ascii="Times New Roman" w:hAnsi="Times New Roman" w:cs="Times New Roman"/>
          <w:sz w:val="24"/>
          <w:szCs w:val="24"/>
        </w:rPr>
        <w:t>2</w:t>
      </w:r>
      <w:r w:rsidR="009C0187">
        <w:rPr>
          <w:rFonts w:ascii="Times New Roman" w:hAnsi="Times New Roman" w:cs="Times New Roman"/>
          <w:sz w:val="24"/>
          <w:szCs w:val="24"/>
        </w:rPr>
        <w:t xml:space="preserve">, 2016, the licensee notified the Commission that the station </w:t>
      </w:r>
      <w:r w:rsidR="009C0187" w:rsidRPr="009C0187">
        <w:rPr>
          <w:rFonts w:ascii="Times New Roman" w:hAnsi="Times New Roman" w:cs="Times New Roman"/>
          <w:sz w:val="24"/>
          <w:szCs w:val="24"/>
        </w:rPr>
        <w:t xml:space="preserve">returned to regular operation with its licensed facilities on </w:t>
      </w:r>
      <w:r w:rsidR="003A2BF5">
        <w:rPr>
          <w:rFonts w:ascii="Times New Roman" w:hAnsi="Times New Roman" w:cs="Times New Roman"/>
          <w:sz w:val="24"/>
          <w:szCs w:val="24"/>
        </w:rPr>
        <w:t>June 21</w:t>
      </w:r>
      <w:r w:rsidR="009C0187" w:rsidRPr="009C0187">
        <w:rPr>
          <w:rFonts w:ascii="Times New Roman" w:hAnsi="Times New Roman" w:cs="Times New Roman"/>
          <w:sz w:val="24"/>
          <w:szCs w:val="24"/>
        </w:rPr>
        <w:t>, 2016</w:t>
      </w:r>
      <w:r w:rsidR="009C0187">
        <w:rPr>
          <w:rFonts w:ascii="Times New Roman" w:hAnsi="Times New Roman" w:cs="Times New Roman"/>
          <w:sz w:val="24"/>
          <w:szCs w:val="24"/>
        </w:rPr>
        <w:t xml:space="preserve"> (FCC File No. </w:t>
      </w:r>
      <w:r w:rsidR="003A2BF5" w:rsidRPr="003A2BF5">
        <w:rPr>
          <w:rFonts w:ascii="Times New Roman" w:hAnsi="Times New Roman" w:cs="Times New Roman"/>
          <w:sz w:val="24"/>
          <w:szCs w:val="24"/>
        </w:rPr>
        <w:t>0000011262</w:t>
      </w:r>
      <w:r w:rsidR="009C0187">
        <w:rPr>
          <w:rFonts w:ascii="Times New Roman" w:hAnsi="Times New Roman" w:cs="Times New Roman"/>
          <w:sz w:val="24"/>
          <w:szCs w:val="24"/>
        </w:rPr>
        <w:t>).</w:t>
      </w:r>
    </w:p>
    <w:p w14:paraId="3ACE8B78" w14:textId="1D3B45F2" w:rsidR="00766629" w:rsidRPr="00B1328B" w:rsidRDefault="00766629" w:rsidP="002E7D69">
      <w:pPr>
        <w:rPr>
          <w:rFonts w:ascii="Times New Roman" w:hAnsi="Times New Roman" w:cs="Times New Roman"/>
          <w:sz w:val="24"/>
          <w:szCs w:val="24"/>
        </w:rPr>
      </w:pPr>
    </w:p>
    <w:sectPr w:rsidR="00766629" w:rsidRPr="00B1328B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66"/>
    <w:rsid w:val="0001029B"/>
    <w:rsid w:val="00037761"/>
    <w:rsid w:val="0004116F"/>
    <w:rsid w:val="000524BE"/>
    <w:rsid w:val="000716C7"/>
    <w:rsid w:val="000906C4"/>
    <w:rsid w:val="000959DB"/>
    <w:rsid w:val="00154F9F"/>
    <w:rsid w:val="00155F0F"/>
    <w:rsid w:val="00171020"/>
    <w:rsid w:val="00190358"/>
    <w:rsid w:val="001C2A58"/>
    <w:rsid w:val="001C7C2E"/>
    <w:rsid w:val="00225052"/>
    <w:rsid w:val="00231660"/>
    <w:rsid w:val="00243F13"/>
    <w:rsid w:val="002879B8"/>
    <w:rsid w:val="002D5748"/>
    <w:rsid w:val="002E516D"/>
    <w:rsid w:val="002E7D69"/>
    <w:rsid w:val="0031060A"/>
    <w:rsid w:val="003112D2"/>
    <w:rsid w:val="003473F4"/>
    <w:rsid w:val="003A2BF5"/>
    <w:rsid w:val="003B7A83"/>
    <w:rsid w:val="004025BE"/>
    <w:rsid w:val="00414A3B"/>
    <w:rsid w:val="0046036A"/>
    <w:rsid w:val="00465426"/>
    <w:rsid w:val="0049797F"/>
    <w:rsid w:val="00542EB6"/>
    <w:rsid w:val="0058450B"/>
    <w:rsid w:val="005867FB"/>
    <w:rsid w:val="005D3184"/>
    <w:rsid w:val="005F5D80"/>
    <w:rsid w:val="00725FB1"/>
    <w:rsid w:val="00742622"/>
    <w:rsid w:val="00766629"/>
    <w:rsid w:val="00766866"/>
    <w:rsid w:val="007A16C6"/>
    <w:rsid w:val="008D2F66"/>
    <w:rsid w:val="008E0214"/>
    <w:rsid w:val="00914885"/>
    <w:rsid w:val="00954FD9"/>
    <w:rsid w:val="009C0187"/>
    <w:rsid w:val="00A16EDC"/>
    <w:rsid w:val="00A74EA0"/>
    <w:rsid w:val="00A763EE"/>
    <w:rsid w:val="00A84F86"/>
    <w:rsid w:val="00B1328B"/>
    <w:rsid w:val="00B34B39"/>
    <w:rsid w:val="00B9760D"/>
    <w:rsid w:val="00C031EE"/>
    <w:rsid w:val="00C14A85"/>
    <w:rsid w:val="00C61B19"/>
    <w:rsid w:val="00C80D6B"/>
    <w:rsid w:val="00DC033A"/>
    <w:rsid w:val="00E4727F"/>
    <w:rsid w:val="00E71B4B"/>
    <w:rsid w:val="00EC111B"/>
    <w:rsid w:val="00ED181D"/>
    <w:rsid w:val="00F13055"/>
    <w:rsid w:val="00F71641"/>
    <w:rsid w:val="00F7606A"/>
    <w:rsid w:val="00F95094"/>
    <w:rsid w:val="00FB4B22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DC6"/>
  <w15:chartTrackingRefBased/>
  <w15:docId w15:val="{148D6C23-ED89-4001-A3D0-4A3DC7F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ascii="Times New Roman" w:eastAsiaTheme="majorEastAsia" w:hAnsi="Times New Roman" w:cstheme="majorBidi"/>
      <w:bCs/>
      <w:i/>
      <w:caps/>
      <w:sz w:val="24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ascii="Times New Roman" w:eastAsiaTheme="majorEastAsia" w:hAnsi="Times New Roman" w:cstheme="majorBidi"/>
      <w:b/>
      <w:bCs/>
      <w:smallCaps/>
      <w:sz w:val="24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ascii="Times New Roman" w:eastAsiaTheme="majorEastAsia" w:hAnsi="Times New Roman" w:cstheme="majorBidi"/>
      <w:bCs/>
      <w:i/>
      <w:iCs/>
      <w:smallCaps/>
      <w:sz w:val="24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ascii="Times New Roman" w:eastAsiaTheme="majorEastAsia" w:hAnsi="Times New Roman" w:cstheme="majorBidi"/>
      <w:iCs/>
      <w:sz w:val="24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ascii="Times New Roman" w:eastAsiaTheme="majorEastAsia" w:hAnsi="Times New Roman" w:cstheme="majorBidi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  <w:rPr>
      <w:rFonts w:ascii="Times New Roman" w:hAnsi="Times New Roman" w:cstheme="minorBidi"/>
      <w:sz w:val="24"/>
    </w:r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rFonts w:ascii="Times New Roman" w:hAnsi="Times New Roman" w:cstheme="minorBidi"/>
      <w:b/>
      <w:bCs/>
      <w:sz w:val="24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ascii="Times New Roman" w:eastAsiaTheme="majorEastAsia" w:hAnsi="Times New Roman" w:cstheme="majorBidi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  <w:rPr>
      <w:rFonts w:ascii="Times New Roman" w:hAnsi="Times New Roman" w:cstheme="minorBidi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ascii="Times New Roman" w:eastAsiaTheme="minorEastAsia" w:hAnsi="Times New Roman" w:cstheme="minorBidi"/>
      <w:iCs/>
      <w:sz w:val="24"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rFonts w:ascii="Times New Roman" w:hAnsi="Times New Roman" w:cstheme="minorBidi"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rFonts w:ascii="Times New Roman" w:hAnsi="Times New Roman" w:cstheme="minorBidi"/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2C24-13BD-4A2A-AA18-D7BF70C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EMD</cp:lastModifiedBy>
  <cp:revision>4</cp:revision>
  <dcterms:created xsi:type="dcterms:W3CDTF">2022-05-25T18:11:00Z</dcterms:created>
  <dcterms:modified xsi:type="dcterms:W3CDTF">2022-05-25T21:27:00Z</dcterms:modified>
</cp:coreProperties>
</file>