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05A" w14:textId="77777777" w:rsidR="00EE1312" w:rsidRDefault="000220E1" w:rsidP="00EE1312">
      <w:pPr>
        <w:pStyle w:val="Default"/>
        <w:ind w:left="4320"/>
      </w:pPr>
      <w:r>
        <w:t>HSH CHARLESTON (WCIV) LICENSEE, LLC</w:t>
      </w:r>
    </w:p>
    <w:p w14:paraId="064097D6" w14:textId="475F83EB" w:rsidR="00EE1312" w:rsidRDefault="00EE1312" w:rsidP="00EE1312">
      <w:pPr>
        <w:pStyle w:val="Default"/>
        <w:ind w:left="4320"/>
      </w:pPr>
      <w:r>
        <w:t>WGWG(TV), CHARLESTON, SC (FID: 21536)</w:t>
      </w:r>
    </w:p>
    <w:p w14:paraId="11A7D7BE" w14:textId="6F0C4972" w:rsidR="000220E1" w:rsidRDefault="000220E1" w:rsidP="000220E1">
      <w:pPr>
        <w:pStyle w:val="Default"/>
      </w:pPr>
    </w:p>
    <w:p w14:paraId="456A87CF" w14:textId="77777777" w:rsidR="000220E1" w:rsidRDefault="000220E1" w:rsidP="000220E1">
      <w:pPr>
        <w:pStyle w:val="Default"/>
      </w:pPr>
    </w:p>
    <w:p w14:paraId="0C3FEE50" w14:textId="77777777" w:rsidR="00852556" w:rsidRDefault="00EE1312" w:rsidP="00EE1312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This amendment is being filed to update its </w:t>
      </w:r>
      <w:r w:rsidR="00852556">
        <w:rPr>
          <w:sz w:val="23"/>
          <w:szCs w:val="23"/>
        </w:rPr>
        <w:t>narrative statement exhibit. No other changes have been made.</w:t>
      </w:r>
    </w:p>
    <w:sectPr w:rsidR="0085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1"/>
    <w:rsid w:val="000220E1"/>
    <w:rsid w:val="00774241"/>
    <w:rsid w:val="00852556"/>
    <w:rsid w:val="00921E3A"/>
    <w:rsid w:val="00D13BCA"/>
    <w:rsid w:val="00E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03A4"/>
  <w15:chartTrackingRefBased/>
  <w15:docId w15:val="{60B1768A-E4BE-4EDF-969C-F535D30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0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1</cp:revision>
  <dcterms:created xsi:type="dcterms:W3CDTF">2022-03-02T01:16:00Z</dcterms:created>
  <dcterms:modified xsi:type="dcterms:W3CDTF">2022-03-02T01:28:00Z</dcterms:modified>
</cp:coreProperties>
</file>