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78" w:rsidRDefault="00FF5386" w:rsidP="00FF5386">
      <w:pPr>
        <w:pStyle w:val="NoSpacing"/>
        <w:jc w:val="center"/>
        <w:rPr>
          <w:b/>
          <w:sz w:val="28"/>
          <w:szCs w:val="28"/>
          <w:u w:val="single"/>
        </w:rPr>
      </w:pPr>
      <w:r w:rsidRPr="00FF5386">
        <w:rPr>
          <w:b/>
          <w:sz w:val="28"/>
          <w:szCs w:val="28"/>
          <w:u w:val="single"/>
        </w:rPr>
        <w:t>WRID-LD Silent Period</w:t>
      </w:r>
    </w:p>
    <w:p w:rsidR="00FF5386" w:rsidRDefault="00FF5386" w:rsidP="00FF5386">
      <w:pPr>
        <w:pStyle w:val="NoSpacing"/>
        <w:jc w:val="center"/>
        <w:rPr>
          <w:b/>
          <w:sz w:val="28"/>
          <w:szCs w:val="28"/>
          <w:u w:val="single"/>
        </w:rPr>
      </w:pPr>
    </w:p>
    <w:p w:rsidR="00FF5386" w:rsidRDefault="00FF5386" w:rsidP="00FF5386">
      <w:pPr>
        <w:pStyle w:val="NoSpacing"/>
        <w:rPr>
          <w:sz w:val="28"/>
          <w:szCs w:val="28"/>
        </w:rPr>
      </w:pPr>
      <w:r w:rsidRPr="00FF5386">
        <w:rPr>
          <w:sz w:val="28"/>
          <w:szCs w:val="28"/>
        </w:rPr>
        <w:t>WRID was displaced and went silent on 1/10/2019 (because of T-Mobile). On 12/20/2019 WRID resumed operations (filed 12/27/20</w:t>
      </w:r>
      <w:r>
        <w:rPr>
          <w:sz w:val="28"/>
          <w:szCs w:val="28"/>
        </w:rPr>
        <w:t>19) at reduced power until 12/30/19</w:t>
      </w:r>
      <w:r w:rsidRPr="00FF5386">
        <w:rPr>
          <w:sz w:val="28"/>
          <w:szCs w:val="28"/>
        </w:rPr>
        <w:t xml:space="preserve"> at which time it went silent again (filed 1/9/2020</w:t>
      </w:r>
      <w:r>
        <w:rPr>
          <w:sz w:val="28"/>
          <w:szCs w:val="28"/>
        </w:rPr>
        <w:t>)</w:t>
      </w:r>
      <w:r w:rsidR="00DA199E">
        <w:rPr>
          <w:sz w:val="28"/>
          <w:szCs w:val="28"/>
        </w:rPr>
        <w:t xml:space="preserve">. </w:t>
      </w:r>
      <w:r w:rsidRPr="00FF5386">
        <w:rPr>
          <w:sz w:val="28"/>
          <w:szCs w:val="28"/>
        </w:rPr>
        <w:t xml:space="preserve"> Silent STA and 312(g) waiver request that</w:t>
      </w:r>
      <w:r>
        <w:rPr>
          <w:sz w:val="28"/>
          <w:szCs w:val="28"/>
        </w:rPr>
        <w:t xml:space="preserve"> was rece</w:t>
      </w:r>
      <w:r w:rsidR="00DA199E">
        <w:rPr>
          <w:sz w:val="28"/>
          <w:szCs w:val="28"/>
        </w:rPr>
        <w:t>ntly filed on 1/8/2021 as shown</w:t>
      </w:r>
      <w:r>
        <w:rPr>
          <w:sz w:val="28"/>
          <w:szCs w:val="28"/>
        </w:rPr>
        <w:t xml:space="preserve"> below.</w:t>
      </w:r>
    </w:p>
    <w:p w:rsidR="00DA199E" w:rsidRDefault="00DA199E" w:rsidP="00FF5386">
      <w:pPr>
        <w:pStyle w:val="NoSpacing"/>
        <w:rPr>
          <w:sz w:val="28"/>
          <w:szCs w:val="28"/>
        </w:rPr>
      </w:pP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Request for Reinstatement, Silent STA, Waiver of 312(g)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REQUEST FOR REINSTATEMENT, EXTENSION OF SILENT STA, AND WAIVER OF SECTION 312(g)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Word of God Fellowship, Inc. (“WOGF”), licensee of WRID‐LD, Richmond, VA (</w:t>
      </w:r>
      <w:proofErr w:type="spellStart"/>
      <w:r w:rsidRPr="00DA199E">
        <w:rPr>
          <w:sz w:val="28"/>
          <w:szCs w:val="28"/>
        </w:rPr>
        <w:t>Fac</w:t>
      </w:r>
      <w:proofErr w:type="spellEnd"/>
      <w:r w:rsidRPr="00DA199E">
        <w:rPr>
          <w:sz w:val="28"/>
          <w:szCs w:val="28"/>
        </w:rPr>
        <w:t xml:space="preserve"> ID 65116) (the</w:t>
      </w:r>
      <w:r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“Station”), hereby requests reinstatement of the Station’s license, an extension of its silent authority,</w:t>
      </w:r>
      <w:r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and an extension of the deadline by which the station must return to the air or forfeit its license</w:t>
      </w:r>
      <w:r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pursuant to Section 312(g) of the Communications Act of 1934, as amended.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On January 10, 2019, WRID‐LD went silent pursuant to a notice from T‐Mobile of intent to begin 600</w:t>
      </w:r>
      <w:r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MHz operations.  See LMS File No. 0000067612. After resuming operations pursuant to an agreement</w:t>
      </w:r>
      <w:r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with T‐Mobile, WRID‐LD had to go silent again on December 30, 2019. See LMS File No. 0000096229.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WOGF has been working diligently to complete construction of WRID‐LD’s new facilities on channel 36</w:t>
      </w:r>
      <w:r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as authorized by its construction permit, LMS File No. 0000054443. Although WOGF expected to</w:t>
      </w:r>
      <w:r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complete construction before the end of 2020, the site owner experienced unexpected delays that</w:t>
      </w:r>
      <w:r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prevented WRID‐LD from resuming operations prior to December 30, 2020. WOGF currently anticipates: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 xml:space="preserve">(1) </w:t>
      </w:r>
      <w:proofErr w:type="gramStart"/>
      <w:r w:rsidRPr="00DA199E">
        <w:rPr>
          <w:sz w:val="28"/>
          <w:szCs w:val="28"/>
        </w:rPr>
        <w:t>restoring</w:t>
      </w:r>
      <w:proofErr w:type="gramEnd"/>
      <w:r w:rsidRPr="00DA199E">
        <w:rPr>
          <w:sz w:val="28"/>
          <w:szCs w:val="28"/>
        </w:rPr>
        <w:t xml:space="preserve"> operations at reduced power within the next 30 days and (2) completing construction and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licensing its channel 36 displacement facilities within the next three months.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Section 312(g) provides that “If a broadcasting station fails to transmit broadcast signals for any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consecutive 12‐month period, then the station license granted for the operation of that broadcast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station expires at the end of that period, notwithstanding any provision, term, or condition of the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license to the contrary, except that the Commission may extend or reinstate such station license if the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proofErr w:type="gramStart"/>
      <w:r w:rsidRPr="00DA199E">
        <w:rPr>
          <w:sz w:val="28"/>
          <w:szCs w:val="28"/>
        </w:rPr>
        <w:t>holder</w:t>
      </w:r>
      <w:proofErr w:type="gramEnd"/>
      <w:r w:rsidRPr="00DA199E">
        <w:rPr>
          <w:sz w:val="28"/>
          <w:szCs w:val="28"/>
        </w:rPr>
        <w:t xml:space="preserve"> of the station license prevails in an administrative or judicial appeal, the applicable law changes,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or for any other reason to promote equity and fairness.” 47 U.S.C. § 312(g) (emphasis added). The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 xml:space="preserve">Commission has regularly reinstated </w:t>
      </w:r>
      <w:r w:rsidRPr="00DA199E">
        <w:rPr>
          <w:sz w:val="28"/>
          <w:szCs w:val="28"/>
        </w:rPr>
        <w:lastRenderedPageBreak/>
        <w:t>licenses that have been off the air for more than one year where</w:t>
      </w:r>
      <w:r w:rsidR="00795672">
        <w:rPr>
          <w:sz w:val="28"/>
          <w:szCs w:val="28"/>
        </w:rPr>
        <w:t xml:space="preserve"> t</w:t>
      </w:r>
      <w:r w:rsidRPr="00DA199E">
        <w:rPr>
          <w:sz w:val="28"/>
          <w:szCs w:val="28"/>
        </w:rPr>
        <w:t>here is a reasonable explanation for the station’s extended silence.1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In the Incentive Auction Report and Order, the Commission explained that it would be receptive to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requests for waivers of Section 312(g) as a result of the repacking process, “</w:t>
      </w:r>
      <w:proofErr w:type="spellStart"/>
      <w:r w:rsidRPr="00DA199E">
        <w:rPr>
          <w:sz w:val="28"/>
          <w:szCs w:val="28"/>
        </w:rPr>
        <w:t>tak</w:t>
      </w:r>
      <w:proofErr w:type="spellEnd"/>
      <w:r w:rsidRPr="00DA199E">
        <w:rPr>
          <w:sz w:val="28"/>
          <w:szCs w:val="28"/>
        </w:rPr>
        <w:t>[</w:t>
      </w:r>
      <w:proofErr w:type="spellStart"/>
      <w:r w:rsidRPr="00DA199E">
        <w:rPr>
          <w:sz w:val="28"/>
          <w:szCs w:val="28"/>
        </w:rPr>
        <w:t>ing</w:t>
      </w:r>
      <w:proofErr w:type="spellEnd"/>
      <w:r w:rsidRPr="00DA199E">
        <w:rPr>
          <w:sz w:val="28"/>
          <w:szCs w:val="28"/>
        </w:rPr>
        <w:t>] into account the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extent to which a station has been involuntarily forced to remain dark as a result of the repacking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process and whether, in light of the facts presented, equity and fairness dictate a license extension or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reinstatement and a waiver.”2 The Media Bureau expanded upon this position in the Post‐Incentive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Auction Procedures Public Notice, explaining that in considering requests for waiver of Section 312(g), it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“will examine whether the station has demonstrated that its silence is the result of compelling reasons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proofErr w:type="gramStart"/>
      <w:r w:rsidRPr="00DA199E">
        <w:rPr>
          <w:sz w:val="28"/>
          <w:szCs w:val="28"/>
        </w:rPr>
        <w:t>beyond</w:t>
      </w:r>
      <w:proofErr w:type="gramEnd"/>
      <w:r w:rsidRPr="00DA199E">
        <w:rPr>
          <w:sz w:val="28"/>
          <w:szCs w:val="28"/>
        </w:rPr>
        <w:t xml:space="preserve"> the station’s control, including facts that relate to the post‐auctio</w:t>
      </w:r>
      <w:r w:rsidR="00795672">
        <w:rPr>
          <w:sz w:val="28"/>
          <w:szCs w:val="28"/>
        </w:rPr>
        <w:t xml:space="preserve">n transition process.” </w:t>
      </w:r>
      <w:r w:rsidRPr="00DA199E">
        <w:rPr>
          <w:sz w:val="28"/>
          <w:szCs w:val="28"/>
        </w:rPr>
        <w:t xml:space="preserve">1 See V.I. Stereo </w:t>
      </w:r>
      <w:proofErr w:type="spellStart"/>
      <w:r w:rsidRPr="00DA199E">
        <w:rPr>
          <w:sz w:val="28"/>
          <w:szCs w:val="28"/>
        </w:rPr>
        <w:t>Commc'ns</w:t>
      </w:r>
      <w:proofErr w:type="spellEnd"/>
      <w:r w:rsidRPr="00DA199E">
        <w:rPr>
          <w:sz w:val="28"/>
          <w:szCs w:val="28"/>
        </w:rPr>
        <w:t xml:space="preserve"> Corp., Memorandum Opinion and Order, 21 FCC </w:t>
      </w:r>
      <w:proofErr w:type="spellStart"/>
      <w:r w:rsidRPr="00DA199E">
        <w:rPr>
          <w:sz w:val="28"/>
          <w:szCs w:val="28"/>
        </w:rPr>
        <w:t>Rcd</w:t>
      </w:r>
      <w:proofErr w:type="spellEnd"/>
      <w:r w:rsidRPr="00DA199E">
        <w:rPr>
          <w:sz w:val="28"/>
          <w:szCs w:val="28"/>
        </w:rPr>
        <w:t>. 14259 ¶ 8 (2006) (reinstating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 xml:space="preserve">license of station that was off air due to hurricane damage); Community Bible Church, Letter, 23 FCC </w:t>
      </w:r>
      <w:proofErr w:type="spellStart"/>
      <w:r w:rsidRPr="00DA199E">
        <w:rPr>
          <w:sz w:val="28"/>
          <w:szCs w:val="28"/>
        </w:rPr>
        <w:t>Rcd</w:t>
      </w:r>
      <w:proofErr w:type="spellEnd"/>
      <w:r w:rsidRPr="00DA199E">
        <w:rPr>
          <w:sz w:val="28"/>
          <w:szCs w:val="28"/>
        </w:rPr>
        <w:t>. 15012,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15014 (MB 2008) (reinstating license of station unable to obtain building permit and ASR discrepancies); Sumiton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 xml:space="preserve">Broadcasting Company, Inc., Letter, 22 FCC </w:t>
      </w:r>
      <w:proofErr w:type="spellStart"/>
      <w:r w:rsidRPr="00DA199E">
        <w:rPr>
          <w:sz w:val="28"/>
          <w:szCs w:val="28"/>
        </w:rPr>
        <w:t>Rcd</w:t>
      </w:r>
      <w:proofErr w:type="spellEnd"/>
      <w:r w:rsidRPr="00DA199E">
        <w:rPr>
          <w:sz w:val="28"/>
          <w:szCs w:val="28"/>
        </w:rPr>
        <w:t>. 6578 (MB 2007) (reinstating license of station where silence was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 xml:space="preserve">to effectuate court order). 2 Expanding the Economic and Innovation Opportunities of Spectrum </w:t>
      </w:r>
      <w:proofErr w:type="gramStart"/>
      <w:r w:rsidRPr="00DA199E">
        <w:rPr>
          <w:sz w:val="28"/>
          <w:szCs w:val="28"/>
        </w:rPr>
        <w:t>Through</w:t>
      </w:r>
      <w:proofErr w:type="gramEnd"/>
      <w:r w:rsidRPr="00DA199E">
        <w:rPr>
          <w:sz w:val="28"/>
          <w:szCs w:val="28"/>
        </w:rPr>
        <w:t xml:space="preserve"> Incentive Auctions, Report and Order,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 xml:space="preserve">29 FCC </w:t>
      </w:r>
      <w:proofErr w:type="spellStart"/>
      <w:r w:rsidRPr="00DA199E">
        <w:rPr>
          <w:sz w:val="28"/>
          <w:szCs w:val="28"/>
        </w:rPr>
        <w:t>Rcd</w:t>
      </w:r>
      <w:proofErr w:type="spellEnd"/>
      <w:r w:rsidRPr="00DA199E">
        <w:rPr>
          <w:sz w:val="28"/>
          <w:szCs w:val="28"/>
        </w:rPr>
        <w:t xml:space="preserve"> 6567 ¶ 585 (2014), aff’d, Nat’l Assoc. of Broadcasters, et al v. FCC, 789 F.3d 165 (D.C. Cir. 2015) 3 Incentive Auction Task Force and Media Bureau Announce Procedures for the Post‐Incentive Auction Broadcast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 xml:space="preserve">Transition, Public Notice, 32 FCC </w:t>
      </w:r>
      <w:proofErr w:type="spellStart"/>
      <w:r w:rsidRPr="00DA199E">
        <w:rPr>
          <w:sz w:val="28"/>
          <w:szCs w:val="28"/>
        </w:rPr>
        <w:t>Rcd</w:t>
      </w:r>
      <w:proofErr w:type="spellEnd"/>
      <w:r w:rsidRPr="00DA199E">
        <w:rPr>
          <w:sz w:val="28"/>
          <w:szCs w:val="28"/>
        </w:rPr>
        <w:t>. 858 ¶ 49 (IATF/MB 2017).</w:t>
      </w:r>
    </w:p>
    <w:p w:rsidR="00DA199E" w:rsidRPr="00DA199E" w:rsidRDefault="00795672" w:rsidP="00DA1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Finally,</w:t>
      </w:r>
      <w:r w:rsidR="00DA199E" w:rsidRPr="00DA199E">
        <w:rPr>
          <w:sz w:val="28"/>
          <w:szCs w:val="28"/>
        </w:rPr>
        <w:t>in</w:t>
      </w:r>
      <w:proofErr w:type="spellEnd"/>
      <w:r w:rsidR="00DA199E" w:rsidRPr="00DA199E">
        <w:rPr>
          <w:sz w:val="28"/>
          <w:szCs w:val="28"/>
        </w:rPr>
        <w:t xml:space="preserve"> the Special Displacement Window Public Notice, the Media Bureau explained that if an LPTV or TV</w:t>
      </w:r>
      <w:r>
        <w:rPr>
          <w:sz w:val="28"/>
          <w:szCs w:val="28"/>
        </w:rPr>
        <w:t xml:space="preserve"> </w:t>
      </w:r>
      <w:r w:rsidR="00DA199E" w:rsidRPr="00DA199E">
        <w:rPr>
          <w:sz w:val="28"/>
          <w:szCs w:val="28"/>
        </w:rPr>
        <w:t>translator station needed to remain silent for a consecutive 12‐month period, the Bureau would</w:t>
      </w:r>
      <w:r>
        <w:rPr>
          <w:sz w:val="28"/>
          <w:szCs w:val="28"/>
        </w:rPr>
        <w:t xml:space="preserve"> </w:t>
      </w:r>
      <w:r w:rsidR="00DA199E" w:rsidRPr="00DA199E">
        <w:rPr>
          <w:sz w:val="28"/>
          <w:szCs w:val="28"/>
        </w:rPr>
        <w:t>“consider a request for extension or reinstatement pursuant to Section 312(g) of the Communications</w:t>
      </w:r>
    </w:p>
    <w:p w:rsidR="00795672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Act and a request for waiver of the Commission rule.”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4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The Commission should grant the instant request for waiver because WRID‐LD’s silence is fully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attributable to circumstances beyond its control relating to the post‐Incentive Auction transition and a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grant of the requested relief will promote equity and fairness. Specifically, although LPTV stations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proofErr w:type="gramStart"/>
      <w:r w:rsidRPr="00DA199E">
        <w:rPr>
          <w:sz w:val="28"/>
          <w:szCs w:val="28"/>
        </w:rPr>
        <w:t>operating</w:t>
      </w:r>
      <w:proofErr w:type="gramEnd"/>
      <w:r w:rsidRPr="00DA199E">
        <w:rPr>
          <w:sz w:val="28"/>
          <w:szCs w:val="28"/>
        </w:rPr>
        <w:t xml:space="preserve"> on channels 38‐51 had until July 13, 2020 to discontinue operations, WRID‐LD had to vacate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its prior channel early due to a notice from T‐Mobile. However, WRID‐LD is unable to operate its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 xml:space="preserve">displacement facility until American </w:t>
      </w:r>
      <w:proofErr w:type="gramStart"/>
      <w:r w:rsidRPr="00DA199E">
        <w:rPr>
          <w:sz w:val="28"/>
          <w:szCs w:val="28"/>
        </w:rPr>
        <w:t>Towers,</w:t>
      </w:r>
      <w:proofErr w:type="gramEnd"/>
      <w:r w:rsidRPr="00DA199E">
        <w:rPr>
          <w:sz w:val="28"/>
          <w:szCs w:val="28"/>
        </w:rPr>
        <w:t xml:space="preserve"> LLC completes the necessary construction at the tower site.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lastRenderedPageBreak/>
        <w:t>WOGF has taken reasonable efforts to resume operations but needs an additional 30‐90 days due to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circumstances beyond its control.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The Commission has granted waivers of Section 312(g) under similar circumstances, and WOGF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respectfully requests the same consideration here.5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4 See Incentive Auction Task Force and Media Bureau Announce Post Incentive Auction Special Displacement</w:t>
      </w:r>
      <w:r w:rsidR="00795672">
        <w:rPr>
          <w:sz w:val="28"/>
          <w:szCs w:val="28"/>
        </w:rPr>
        <w:t xml:space="preserve"> </w:t>
      </w:r>
      <w:r w:rsidRPr="00DA199E">
        <w:rPr>
          <w:sz w:val="28"/>
          <w:szCs w:val="28"/>
        </w:rPr>
        <w:t>Window April 10, 2018, Through May 15, 2018, and Make Location and Channel Data Available, Public Notice, 33</w:t>
      </w:r>
    </w:p>
    <w:p w:rsidR="00DA199E" w:rsidRPr="00DA199E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 xml:space="preserve">FCC Red. </w:t>
      </w:r>
      <w:proofErr w:type="gramStart"/>
      <w:r w:rsidRPr="00DA199E">
        <w:rPr>
          <w:sz w:val="28"/>
          <w:szCs w:val="28"/>
        </w:rPr>
        <w:t>1234 ¶ 7 &amp; n.25 (IATF/MB 2017).</w:t>
      </w:r>
      <w:proofErr w:type="gramEnd"/>
      <w:r w:rsidRPr="00DA199E">
        <w:rPr>
          <w:sz w:val="28"/>
          <w:szCs w:val="28"/>
        </w:rPr>
        <w:t xml:space="preserve"> 5 See e.g., Letter from Barbara A. </w:t>
      </w:r>
      <w:proofErr w:type="spellStart"/>
      <w:r w:rsidRPr="00DA199E">
        <w:rPr>
          <w:sz w:val="28"/>
          <w:szCs w:val="28"/>
        </w:rPr>
        <w:t>Kreisman</w:t>
      </w:r>
      <w:proofErr w:type="spellEnd"/>
      <w:r w:rsidRPr="00DA199E">
        <w:rPr>
          <w:sz w:val="28"/>
          <w:szCs w:val="28"/>
        </w:rPr>
        <w:t>, Chief, Video Division, Media Bureau to KRCA License LLC, LMS File No.</w:t>
      </w:r>
    </w:p>
    <w:p w:rsidR="00DA199E" w:rsidRPr="00FF5386" w:rsidRDefault="00DA199E" w:rsidP="00DA199E">
      <w:pPr>
        <w:pStyle w:val="NoSpacing"/>
        <w:rPr>
          <w:sz w:val="28"/>
          <w:szCs w:val="28"/>
        </w:rPr>
      </w:pPr>
      <w:r w:rsidRPr="00DA199E">
        <w:rPr>
          <w:sz w:val="28"/>
          <w:szCs w:val="28"/>
        </w:rPr>
        <w:t>0000059940 (Mar. 15 2019).</w:t>
      </w:r>
      <w:r w:rsidR="00795672">
        <w:rPr>
          <w:sz w:val="28"/>
          <w:szCs w:val="28"/>
        </w:rPr>
        <w:t xml:space="preserve"> </w:t>
      </w:r>
      <w:bookmarkStart w:id="0" w:name="_GoBack"/>
      <w:bookmarkEnd w:id="0"/>
      <w:r w:rsidRPr="00DA199E">
        <w:rPr>
          <w:sz w:val="28"/>
          <w:szCs w:val="28"/>
        </w:rPr>
        <w:t>4837‐8138‐5430.2</w:t>
      </w:r>
    </w:p>
    <w:sectPr w:rsidR="00DA199E" w:rsidRPr="00FF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86"/>
    <w:rsid w:val="00795672"/>
    <w:rsid w:val="007A4B78"/>
    <w:rsid w:val="00DA199E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Olender</dc:creator>
  <cp:lastModifiedBy>Maria Olender</cp:lastModifiedBy>
  <cp:revision>2</cp:revision>
  <dcterms:created xsi:type="dcterms:W3CDTF">2021-01-15T18:45:00Z</dcterms:created>
  <dcterms:modified xsi:type="dcterms:W3CDTF">2021-01-15T18:45:00Z</dcterms:modified>
</cp:coreProperties>
</file>