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CA8" w:rsidRDefault="00856CA8" w:rsidP="00856CA8">
      <w:pPr>
        <w:autoSpaceDE w:val="0"/>
        <w:autoSpaceDN w:val="0"/>
        <w:adjustRightInd w:val="0"/>
        <w:jc w:val="right"/>
        <w:rPr>
          <w:rFonts w:asciiTheme="minorHAnsi" w:hAnsiTheme="minorHAnsi" w:cstheme="minorHAnsi"/>
          <w:b/>
          <w:bCs/>
          <w:sz w:val="24"/>
          <w:szCs w:val="24"/>
        </w:rPr>
      </w:pPr>
      <w:r>
        <w:rPr>
          <w:rFonts w:asciiTheme="minorHAnsi" w:hAnsiTheme="minorHAnsi" w:cstheme="minorHAnsi"/>
          <w:b/>
          <w:bCs/>
          <w:sz w:val="24"/>
          <w:szCs w:val="24"/>
        </w:rPr>
        <w:t xml:space="preserve">Exhibit </w:t>
      </w:r>
      <w:r w:rsidR="00B85BAF">
        <w:rPr>
          <w:rFonts w:asciiTheme="minorHAnsi" w:hAnsiTheme="minorHAnsi" w:cstheme="minorHAnsi"/>
          <w:b/>
          <w:bCs/>
          <w:sz w:val="24"/>
          <w:szCs w:val="24"/>
        </w:rPr>
        <w:t>3</w:t>
      </w:r>
    </w:p>
    <w:p w:rsidR="00856CA8" w:rsidRDefault="00856CA8" w:rsidP="00856CA8">
      <w:pPr>
        <w:ind w:left="5040" w:firstLine="720"/>
        <w:rPr>
          <w:rFonts w:asciiTheme="minorHAnsi" w:hAnsiTheme="minorHAnsi" w:cstheme="minorHAnsi"/>
          <w:b/>
          <w:bCs/>
          <w:sz w:val="24"/>
          <w:szCs w:val="24"/>
        </w:rPr>
      </w:pPr>
      <w:r>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Pr>
          <w:rFonts w:asciiTheme="minorHAnsi" w:hAnsiTheme="minorHAnsi" w:cstheme="minorHAnsi"/>
          <w:b/>
          <w:bCs/>
          <w:sz w:val="24"/>
          <w:szCs w:val="24"/>
        </w:rPr>
        <w:t>Section, FCC EEO</w:t>
      </w:r>
      <w:r>
        <w:rPr>
          <w:rFonts w:asciiTheme="minorHAnsi" w:hAnsiTheme="minorHAnsi" w:cstheme="minorHAnsi"/>
          <w:b/>
          <w:bCs/>
          <w:sz w:val="24"/>
          <w:szCs w:val="24"/>
        </w:rPr>
        <w:t xml:space="preserve"> </w:t>
      </w:r>
      <w:r>
        <w:rPr>
          <w:rFonts w:asciiTheme="minorHAnsi" w:hAnsiTheme="minorHAnsi" w:cstheme="minorHAnsi"/>
          <w:b/>
          <w:bCs/>
          <w:sz w:val="24"/>
          <w:szCs w:val="24"/>
        </w:rPr>
        <w:t xml:space="preserve">Program Report  </w:t>
      </w:r>
    </w:p>
    <w:p w:rsidR="00856CA8" w:rsidRDefault="00856CA8" w:rsidP="00856CA8">
      <w:pPr>
        <w:ind w:left="6480" w:firstLine="720"/>
        <w:rPr>
          <w:rFonts w:asciiTheme="minorHAnsi" w:hAnsiTheme="minorHAnsi" w:cstheme="minorHAnsi"/>
          <w:b/>
          <w:bCs/>
          <w:sz w:val="24"/>
          <w:szCs w:val="24"/>
        </w:rPr>
      </w:pPr>
      <w:r>
        <w:rPr>
          <w:rFonts w:asciiTheme="minorHAnsi" w:hAnsiTheme="minorHAnsi" w:cstheme="minorHAnsi"/>
          <w:b/>
          <w:bCs/>
          <w:sz w:val="24"/>
          <w:szCs w:val="24"/>
        </w:rPr>
        <w:t xml:space="preserve">  Narrative Statement</w:t>
      </w:r>
    </w:p>
    <w:p w:rsidR="00856CA8" w:rsidRDefault="00856CA8" w:rsidP="00856CA8">
      <w:pPr>
        <w:ind w:left="720"/>
        <w:jc w:val="center"/>
        <w:rPr>
          <w:b/>
          <w:sz w:val="20"/>
          <w:szCs w:val="20"/>
        </w:rPr>
      </w:pPr>
    </w:p>
    <w:p w:rsidR="00856CA8" w:rsidRDefault="00856CA8" w:rsidP="00856CA8">
      <w:pPr>
        <w:ind w:left="720"/>
        <w:jc w:val="center"/>
        <w:rPr>
          <w:b/>
          <w:sz w:val="20"/>
          <w:szCs w:val="20"/>
        </w:rPr>
      </w:pPr>
    </w:p>
    <w:p w:rsidR="00856CA8" w:rsidRDefault="00856CA8" w:rsidP="00856CA8">
      <w:pPr>
        <w:ind w:left="720"/>
        <w:jc w:val="center"/>
        <w:rPr>
          <w:b/>
          <w:sz w:val="20"/>
          <w:szCs w:val="20"/>
        </w:rPr>
      </w:pPr>
      <w:r>
        <w:rPr>
          <w:b/>
          <w:sz w:val="20"/>
          <w:szCs w:val="20"/>
        </w:rPr>
        <w:t>EXHIBIT</w:t>
      </w:r>
      <w:bookmarkStart w:id="0" w:name="_GoBack"/>
      <w:bookmarkEnd w:id="0"/>
    </w:p>
    <w:p w:rsidR="00856CA8" w:rsidRDefault="00856CA8" w:rsidP="00856CA8">
      <w:pPr>
        <w:jc w:val="center"/>
        <w:rPr>
          <w:sz w:val="20"/>
          <w:szCs w:val="20"/>
        </w:rPr>
      </w:pPr>
      <w:r>
        <w:rPr>
          <w:b/>
          <w:sz w:val="20"/>
          <w:szCs w:val="20"/>
        </w:rPr>
        <w:t>BROAD RECRUITMENT EFFORTS</w:t>
      </w:r>
    </w:p>
    <w:p w:rsidR="00856CA8" w:rsidRDefault="00856CA8" w:rsidP="00856CA8">
      <w:pPr>
        <w:jc w:val="center"/>
        <w:rPr>
          <w:sz w:val="20"/>
          <w:szCs w:val="20"/>
        </w:rPr>
      </w:pPr>
    </w:p>
    <w:p w:rsidR="00856CA8" w:rsidRDefault="00856CA8" w:rsidP="00856CA8">
      <w:pPr>
        <w:rPr>
          <w:sz w:val="20"/>
          <w:szCs w:val="20"/>
        </w:rPr>
      </w:pPr>
      <w:r>
        <w:rPr>
          <w:sz w:val="20"/>
          <w:szCs w:val="20"/>
        </w:rPr>
        <w:t xml:space="preserve">AS REFLECTED IN THE TWO ANNUAL EEO PUBLIC FILE REPORTS ATTACHED, THE </w:t>
      </w:r>
      <w:r>
        <w:rPr>
          <w:sz w:val="20"/>
          <w:szCs w:val="20"/>
        </w:rPr>
        <w:t xml:space="preserve">TWO </w:t>
      </w:r>
      <w:r>
        <w:rPr>
          <w:sz w:val="20"/>
          <w:szCs w:val="20"/>
        </w:rPr>
        <w:t xml:space="preserve">STATION </w:t>
      </w:r>
      <w:r>
        <w:rPr>
          <w:sz w:val="20"/>
          <w:szCs w:val="20"/>
        </w:rPr>
        <w:t>NORTH CAROLINA TELEVISION</w:t>
      </w:r>
      <w:r>
        <w:rPr>
          <w:sz w:val="20"/>
          <w:szCs w:val="20"/>
        </w:rPr>
        <w:t xml:space="preserve"> UNIT STRIVES TO ACHIEVE BROAD AND INCLUSIVE OUTREACH TO ALL SEGMENTS OF ITS COMMUNITY. DURING THE TWO-YEAR PERIOD PRIOR TO FILING THE RENEWAL APPLICATION, THE </w:t>
      </w:r>
      <w:r>
        <w:rPr>
          <w:sz w:val="20"/>
          <w:szCs w:val="20"/>
        </w:rPr>
        <w:t xml:space="preserve">TELEVISION </w:t>
      </w:r>
      <w:r>
        <w:rPr>
          <w:sz w:val="20"/>
          <w:szCs w:val="20"/>
        </w:rPr>
        <w:t xml:space="preserve">UNIT ACHIEVED BROAD OUTREACH BY PROVIDING NOTIFICATION OF EACH FULL-TIME JOB OPENING TO A LARGE AND VARIED ARRAY OF SOURCES. THE SOURCES INCLUDE, FOR EXAMPLE, </w:t>
      </w:r>
      <w:r>
        <w:rPr>
          <w:sz w:val="20"/>
          <w:szCs w:val="20"/>
        </w:rPr>
        <w:t xml:space="preserve">NC BROADCASTERS ASSOCIATION, </w:t>
      </w:r>
      <w:r>
        <w:rPr>
          <w:sz w:val="20"/>
          <w:szCs w:val="20"/>
          <w:shd w:val="clear" w:color="auto" w:fill="FFFFFF" w:themeFill="background1"/>
        </w:rPr>
        <w:t xml:space="preserve">ON-AIR ANNOUNCEMENTS, </w:t>
      </w:r>
      <w:r>
        <w:rPr>
          <w:sz w:val="20"/>
          <w:szCs w:val="20"/>
        </w:rPr>
        <w:t>WEBSITES, EDUCATIONAL INSTITUTIONS AND VARIOUS OTHER GROUPS AND ORGANIZATIONS. IN ADDITION, AS REFLECTED IN THE TWO REPORTS, THE RADIO UNIT ENGAGED IN SUPPLEMENTAL ACTIVITIES, INCLUDING EEO TRAINING, JOB FAIRS, CAREER DAYS, AND OTHERS INTENDED TO ENCOURAGE OUTREACH TO PERSONS WHO MAY NOT BE AWARE OF THE OPPORTUNITIES.</w:t>
      </w:r>
    </w:p>
    <w:p w:rsidR="00856CA8" w:rsidRDefault="00856CA8" w:rsidP="00856CA8"/>
    <w:p w:rsidR="00071CC5" w:rsidRDefault="00071CC5"/>
    <w:sectPr w:rsidR="00071C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CA8" w:rsidRDefault="00856CA8" w:rsidP="00856CA8">
      <w:r>
        <w:separator/>
      </w:r>
    </w:p>
  </w:endnote>
  <w:endnote w:type="continuationSeparator" w:id="0">
    <w:p w:rsidR="00856CA8" w:rsidRDefault="00856CA8" w:rsidP="0085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CA8" w:rsidRDefault="00856CA8" w:rsidP="00856CA8">
      <w:r>
        <w:separator/>
      </w:r>
    </w:p>
  </w:footnote>
  <w:footnote w:type="continuationSeparator" w:id="0">
    <w:p w:rsidR="00856CA8" w:rsidRDefault="00856CA8" w:rsidP="00856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A8"/>
    <w:rsid w:val="00071CC5"/>
    <w:rsid w:val="00856CA8"/>
    <w:rsid w:val="00B8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7BD7C"/>
  <w15:chartTrackingRefBased/>
  <w15:docId w15:val="{9DD5C072-68D0-4552-8E28-2ED9E89F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C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Iglesias</dc:creator>
  <cp:keywords/>
  <dc:description/>
  <cp:lastModifiedBy>Nora Iglesias</cp:lastModifiedBy>
  <cp:revision>2</cp:revision>
  <dcterms:created xsi:type="dcterms:W3CDTF">2020-07-16T16:55:00Z</dcterms:created>
  <dcterms:modified xsi:type="dcterms:W3CDTF">2020-07-16T16:55:00Z</dcterms:modified>
</cp:coreProperties>
</file>