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E319" w14:textId="77777777" w:rsidR="00356CB0" w:rsidRPr="00A410ED" w:rsidRDefault="00356CB0" w:rsidP="00356CB0">
      <w:pPr>
        <w:jc w:val="center"/>
        <w:rPr>
          <w:rFonts w:eastAsia="Times New Roman"/>
          <w:b/>
          <w:bCs/>
        </w:rPr>
      </w:pPr>
      <w:r w:rsidRPr="00A410ED">
        <w:rPr>
          <w:rFonts w:eastAsia="Times New Roman"/>
          <w:b/>
          <w:bCs/>
        </w:rPr>
        <w:t>EXHIBIT 1</w:t>
      </w:r>
    </w:p>
    <w:p w14:paraId="3EEC1B16" w14:textId="77777777" w:rsidR="00356CB0" w:rsidRPr="00A410ED" w:rsidRDefault="00356CB0" w:rsidP="00356CB0">
      <w:pPr>
        <w:jc w:val="center"/>
        <w:rPr>
          <w:rFonts w:eastAsia="Times New Roman"/>
          <w:b/>
          <w:bCs/>
        </w:rPr>
      </w:pPr>
    </w:p>
    <w:p w14:paraId="02D7EF24" w14:textId="77777777" w:rsidR="00356CB0" w:rsidRPr="00A410ED" w:rsidRDefault="00356CB0" w:rsidP="00356C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HSH CHARLESTON (WCIV) LICENSEE, LLC</w:t>
      </w:r>
    </w:p>
    <w:p w14:paraId="30FDEAE1" w14:textId="77777777" w:rsidR="00356CB0" w:rsidRPr="00A410ED" w:rsidRDefault="00356CB0" w:rsidP="00356CB0">
      <w:pPr>
        <w:jc w:val="center"/>
        <w:rPr>
          <w:rFonts w:eastAsia="Times New Roman"/>
          <w:b/>
          <w:bCs/>
        </w:rPr>
      </w:pPr>
      <w:r w:rsidRPr="00A410ED">
        <w:rPr>
          <w:rFonts w:eastAsia="Times New Roman"/>
          <w:b/>
          <w:bCs/>
        </w:rPr>
        <w:t xml:space="preserve"> BROADCAST EQUAL EMPLOYMENT OPPORTUNITY </w:t>
      </w:r>
    </w:p>
    <w:p w14:paraId="1828996D" w14:textId="77777777" w:rsidR="00356CB0" w:rsidRPr="00A410ED" w:rsidRDefault="00356CB0" w:rsidP="00356CB0">
      <w:pPr>
        <w:jc w:val="center"/>
        <w:rPr>
          <w:rFonts w:eastAsia="Times New Roman"/>
          <w:b/>
          <w:bCs/>
        </w:rPr>
      </w:pPr>
      <w:r w:rsidRPr="00A410ED">
        <w:rPr>
          <w:rFonts w:eastAsia="Times New Roman"/>
          <w:b/>
          <w:bCs/>
        </w:rPr>
        <w:t>PROGRAM REPORT (FCC FORM 396)</w:t>
      </w:r>
    </w:p>
    <w:p w14:paraId="6892B35A" w14:textId="77777777" w:rsidR="00356CB0" w:rsidRPr="00A410ED" w:rsidRDefault="00356CB0" w:rsidP="00356CB0">
      <w:pPr>
        <w:jc w:val="center"/>
        <w:rPr>
          <w:rFonts w:eastAsia="Times New Roman"/>
          <w:b/>
          <w:bCs/>
        </w:rPr>
      </w:pPr>
    </w:p>
    <w:p w14:paraId="5EF76BD8" w14:textId="77777777" w:rsidR="00356CB0" w:rsidRPr="00A410ED" w:rsidRDefault="00356CB0" w:rsidP="00356CB0">
      <w:pPr>
        <w:jc w:val="center"/>
        <w:rPr>
          <w:rFonts w:eastAsia="Times New Roman"/>
        </w:rPr>
      </w:pPr>
      <w:r w:rsidRPr="00A410ED">
        <w:rPr>
          <w:rFonts w:eastAsia="Times New Roman"/>
          <w:b/>
          <w:bCs/>
          <w:u w:val="single"/>
        </w:rPr>
        <w:t>EEO COMPLAINTS</w:t>
      </w:r>
    </w:p>
    <w:p w14:paraId="54F129BD" w14:textId="77777777" w:rsidR="00356CB0" w:rsidRPr="00A410ED" w:rsidRDefault="00356CB0" w:rsidP="00356CB0">
      <w:pPr>
        <w:jc w:val="center"/>
        <w:rPr>
          <w:rFonts w:eastAsia="Times New Roman"/>
        </w:rPr>
      </w:pPr>
    </w:p>
    <w:p w14:paraId="42DB238F" w14:textId="77777777" w:rsidR="00356CB0" w:rsidRDefault="00356CB0" w:rsidP="00356CB0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Since </w:t>
      </w:r>
      <w:r w:rsidRPr="00FE6937">
        <w:rPr>
          <w:rFonts w:eastAsia="Times New Roman"/>
        </w:rPr>
        <w:t xml:space="preserve">HSH Charleston (WCIV) Licensee, LLC </w:t>
      </w:r>
      <w:r>
        <w:rPr>
          <w:rFonts w:eastAsia="Times New Roman"/>
        </w:rPr>
        <w:t>(“HSH Charleston”) become the licensee of WGWG(TV), Charleston, SC (</w:t>
      </w:r>
      <w:r w:rsidRPr="00B525E3">
        <w:rPr>
          <w:rFonts w:eastAsia="Times New Roman"/>
        </w:rPr>
        <w:t>FID # 21536</w:t>
      </w:r>
      <w:r>
        <w:rPr>
          <w:rFonts w:eastAsia="Times New Roman"/>
        </w:rPr>
        <w:t xml:space="preserve">) on December 4, 2014, following the grant of assignment </w:t>
      </w:r>
      <w:r w:rsidRPr="00FE6937">
        <w:rPr>
          <w:rFonts w:eastAsia="Times New Roman"/>
        </w:rPr>
        <w:t>BALCDT - 20140910ADE</w:t>
      </w:r>
      <w:r>
        <w:rPr>
          <w:rFonts w:eastAsia="Times New Roman"/>
        </w:rPr>
        <w:t xml:space="preserve">, there has been one </w:t>
      </w:r>
      <w:r w:rsidRPr="00A410ED">
        <w:rPr>
          <w:rFonts w:eastAsia="Times New Roman"/>
        </w:rPr>
        <w:t xml:space="preserve">complaint or charge of discrimination </w:t>
      </w:r>
      <w:r>
        <w:rPr>
          <w:rFonts w:eastAsia="Times New Roman"/>
        </w:rPr>
        <w:t xml:space="preserve">filed against WGWG(TV) </w:t>
      </w:r>
      <w:r w:rsidRPr="00A410ED">
        <w:rPr>
          <w:rFonts w:eastAsia="Times New Roman"/>
        </w:rPr>
        <w:t>during its license term</w:t>
      </w:r>
      <w:r>
        <w:rPr>
          <w:rFonts w:eastAsia="Times New Roman"/>
        </w:rPr>
        <w:t>:</w:t>
      </w:r>
    </w:p>
    <w:p w14:paraId="6BEFEE00" w14:textId="77777777" w:rsidR="00356CB0" w:rsidRDefault="00356CB0" w:rsidP="00356CB0">
      <w:pPr>
        <w:ind w:firstLine="720"/>
        <w:jc w:val="both"/>
        <w:rPr>
          <w:rFonts w:eastAsia="Times New Roman"/>
        </w:rPr>
      </w:pPr>
    </w:p>
    <w:p w14:paraId="6E8A7A05" w14:textId="77777777" w:rsidR="00356CB0" w:rsidRPr="00A410ED" w:rsidRDefault="00356CB0" w:rsidP="00356CB0">
      <w:pPr>
        <w:tabs>
          <w:tab w:val="left" w:pos="-1440"/>
        </w:tabs>
        <w:ind w:left="1440" w:right="720" w:hanging="720"/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On March 23, 2016, a </w:t>
      </w:r>
      <w:r w:rsidRPr="00FE6937">
        <w:rPr>
          <w:rFonts w:eastAsia="Times New Roman"/>
        </w:rPr>
        <w:t xml:space="preserve">Notice of Discrimination </w:t>
      </w:r>
      <w:r>
        <w:rPr>
          <w:rFonts w:eastAsia="Times New Roman"/>
        </w:rPr>
        <w:t xml:space="preserve">was </w:t>
      </w:r>
      <w:r w:rsidRPr="00FE6937">
        <w:rPr>
          <w:rFonts w:eastAsia="Times New Roman"/>
        </w:rPr>
        <w:t xml:space="preserve">filed </w:t>
      </w:r>
      <w:r>
        <w:rPr>
          <w:rFonts w:eastAsia="Times New Roman"/>
        </w:rPr>
        <w:t xml:space="preserve">by </w:t>
      </w:r>
      <w:r w:rsidRPr="00B525E3">
        <w:rPr>
          <w:rFonts w:eastAsia="Times New Roman"/>
        </w:rPr>
        <w:t xml:space="preserve">Michael Gatewood </w:t>
      </w:r>
      <w:r>
        <w:rPr>
          <w:rFonts w:eastAsia="Times New Roman"/>
        </w:rPr>
        <w:t xml:space="preserve">with the EEOC, Greenville, SC, Charge No. </w:t>
      </w:r>
      <w:r w:rsidRPr="00B525E3">
        <w:rPr>
          <w:rFonts w:eastAsia="Times New Roman"/>
        </w:rPr>
        <w:t>436-2016-00441</w:t>
      </w:r>
      <w:r>
        <w:rPr>
          <w:rFonts w:eastAsia="Times New Roman"/>
        </w:rPr>
        <w:t xml:space="preserve">. Mr. Gatewood </w:t>
      </w:r>
      <w:r w:rsidRPr="00FE6937">
        <w:rPr>
          <w:rFonts w:eastAsia="Times New Roman"/>
        </w:rPr>
        <w:t>alleg</w:t>
      </w:r>
      <w:r>
        <w:rPr>
          <w:rFonts w:eastAsia="Times New Roman"/>
        </w:rPr>
        <w:t xml:space="preserve">ed </w:t>
      </w:r>
      <w:r w:rsidRPr="00FE6937">
        <w:rPr>
          <w:rFonts w:eastAsia="Times New Roman"/>
        </w:rPr>
        <w:t>discrimination based on age and disability.</w:t>
      </w:r>
      <w:r>
        <w:rPr>
          <w:rFonts w:eastAsia="Times New Roman"/>
        </w:rPr>
        <w:t xml:space="preserve"> In routine course t</w:t>
      </w:r>
      <w:r w:rsidRPr="00A410ED">
        <w:rPr>
          <w:rFonts w:eastAsia="Times New Roman"/>
        </w:rPr>
        <w:t xml:space="preserve">his matter was dismissed by the EEOC with </w:t>
      </w:r>
      <w:r>
        <w:rPr>
          <w:rFonts w:eastAsia="Times New Roman"/>
        </w:rPr>
        <w:t xml:space="preserve">no </w:t>
      </w:r>
      <w:r w:rsidRPr="00A410ED">
        <w:rPr>
          <w:rFonts w:eastAsia="Times New Roman"/>
        </w:rPr>
        <w:t>finding of liability</w:t>
      </w:r>
      <w:r>
        <w:rPr>
          <w:rFonts w:eastAsia="Times New Roman"/>
        </w:rPr>
        <w:t xml:space="preserve"> or wrongdoing </w:t>
      </w:r>
      <w:r w:rsidRPr="00A410ED">
        <w:rPr>
          <w:rFonts w:eastAsia="Times New Roman"/>
        </w:rPr>
        <w:t xml:space="preserve">by </w:t>
      </w:r>
      <w:r>
        <w:rPr>
          <w:rFonts w:eastAsia="Times New Roman"/>
        </w:rPr>
        <w:t>HSH Charleston</w:t>
      </w:r>
      <w:r w:rsidRPr="00A410ED">
        <w:rPr>
          <w:rFonts w:eastAsia="Times New Roman"/>
        </w:rPr>
        <w:t>, the station, its employees, o</w:t>
      </w:r>
      <w:r>
        <w:rPr>
          <w:rFonts w:eastAsia="Times New Roman"/>
        </w:rPr>
        <w:t xml:space="preserve">wners, </w:t>
      </w:r>
      <w:r w:rsidRPr="00A410ED">
        <w:rPr>
          <w:rFonts w:eastAsia="Times New Roman"/>
        </w:rPr>
        <w:t xml:space="preserve">or </w:t>
      </w:r>
      <w:r>
        <w:rPr>
          <w:rFonts w:eastAsia="Times New Roman"/>
        </w:rPr>
        <w:t>managers</w:t>
      </w:r>
      <w:r w:rsidRPr="00A410ED">
        <w:rPr>
          <w:rFonts w:eastAsia="Times New Roman"/>
        </w:rPr>
        <w:t>.</w:t>
      </w:r>
    </w:p>
    <w:p w14:paraId="5178141E" w14:textId="77777777" w:rsidR="00356CB0" w:rsidRPr="00A410ED" w:rsidRDefault="00356CB0" w:rsidP="00356CB0">
      <w:pPr>
        <w:jc w:val="both"/>
        <w:rPr>
          <w:rFonts w:eastAsia="Times New Roman"/>
        </w:rPr>
      </w:pPr>
    </w:p>
    <w:p w14:paraId="06A897F2" w14:textId="77777777" w:rsidR="00356CB0" w:rsidRPr="00A410ED" w:rsidRDefault="00356CB0" w:rsidP="00356CB0">
      <w:pPr>
        <w:ind w:firstLine="720"/>
        <w:jc w:val="both"/>
        <w:rPr>
          <w:rFonts w:eastAsia="Times New Roman"/>
        </w:rPr>
      </w:pPr>
      <w:r w:rsidRPr="00A410ED">
        <w:rPr>
          <w:rFonts w:eastAsia="Times New Roman"/>
        </w:rPr>
        <w:t xml:space="preserve">In addition, </w:t>
      </w:r>
      <w:r>
        <w:rPr>
          <w:rFonts w:eastAsia="Times New Roman"/>
        </w:rPr>
        <w:t>because HSH Charleston</w:t>
      </w:r>
      <w:r w:rsidRPr="00C60638">
        <w:rPr>
          <w:rFonts w:eastAsia="Times New Roman"/>
        </w:rPr>
        <w:t xml:space="preserve"> </w:t>
      </w:r>
      <w:r>
        <w:rPr>
          <w:rFonts w:eastAsia="Times New Roman"/>
        </w:rPr>
        <w:t xml:space="preserve">is owned by </w:t>
      </w:r>
      <w:r w:rsidRPr="00C60638">
        <w:rPr>
          <w:rFonts w:eastAsia="Times New Roman"/>
        </w:rPr>
        <w:t xml:space="preserve">Howard </w:t>
      </w:r>
      <w:r>
        <w:rPr>
          <w:rFonts w:eastAsia="Times New Roman"/>
        </w:rPr>
        <w:t xml:space="preserve">Stirk Holdings II, LLC (which is wholly owned by Armstrong Williams), which also owns </w:t>
      </w:r>
      <w:r w:rsidRPr="00C60638">
        <w:rPr>
          <w:rFonts w:eastAsia="Times New Roman"/>
        </w:rPr>
        <w:t xml:space="preserve">HSH Birmingham (WCFT) Licensee, LLC, </w:t>
      </w:r>
      <w:r>
        <w:rPr>
          <w:rFonts w:eastAsia="Times New Roman"/>
        </w:rPr>
        <w:t xml:space="preserve">the licensee of </w:t>
      </w:r>
      <w:r w:rsidRPr="00C60638">
        <w:rPr>
          <w:rFonts w:eastAsia="Times New Roman"/>
        </w:rPr>
        <w:t>WSES</w:t>
      </w:r>
      <w:r>
        <w:rPr>
          <w:rFonts w:eastAsia="Times New Roman"/>
        </w:rPr>
        <w:t>(TV)</w:t>
      </w:r>
      <w:r w:rsidRPr="00C60638">
        <w:rPr>
          <w:rFonts w:eastAsia="Times New Roman"/>
        </w:rPr>
        <w:t>, Tuscaloosa</w:t>
      </w:r>
      <w:r>
        <w:rPr>
          <w:rFonts w:eastAsia="Times New Roman"/>
        </w:rPr>
        <w:t>, Alabama (</w:t>
      </w:r>
      <w:r w:rsidRPr="00C60638">
        <w:rPr>
          <w:rFonts w:eastAsia="Times New Roman"/>
        </w:rPr>
        <w:t>FID # 21258</w:t>
      </w:r>
      <w:r>
        <w:rPr>
          <w:rFonts w:eastAsia="Times New Roman"/>
        </w:rPr>
        <w:t xml:space="preserve">), and </w:t>
      </w:r>
      <w:r w:rsidRPr="00C60638">
        <w:rPr>
          <w:rFonts w:eastAsia="Times New Roman"/>
        </w:rPr>
        <w:t>WGWW</w:t>
      </w:r>
      <w:r>
        <w:rPr>
          <w:rFonts w:eastAsia="Times New Roman"/>
        </w:rPr>
        <w:t>(TV)</w:t>
      </w:r>
      <w:r w:rsidRPr="00C60638">
        <w:rPr>
          <w:rFonts w:eastAsia="Times New Roman"/>
        </w:rPr>
        <w:t>, Anniston</w:t>
      </w:r>
      <w:r>
        <w:rPr>
          <w:rFonts w:eastAsia="Times New Roman"/>
        </w:rPr>
        <w:t>, Alabama (</w:t>
      </w:r>
      <w:r w:rsidRPr="00C60638">
        <w:rPr>
          <w:rFonts w:eastAsia="Times New Roman"/>
        </w:rPr>
        <w:t>FID # 56642</w:t>
      </w:r>
      <w:r>
        <w:rPr>
          <w:rFonts w:eastAsia="Times New Roman"/>
        </w:rPr>
        <w:t>), disclosure of the following matter is also being provided</w:t>
      </w:r>
      <w:r w:rsidRPr="00A410ED">
        <w:rPr>
          <w:rFonts w:eastAsia="Times New Roman"/>
        </w:rPr>
        <w:t>:</w:t>
      </w:r>
    </w:p>
    <w:p w14:paraId="0CD9D89D" w14:textId="77777777" w:rsidR="00356CB0" w:rsidRPr="00A410ED" w:rsidRDefault="00356CB0" w:rsidP="00356CB0">
      <w:pPr>
        <w:jc w:val="both"/>
        <w:rPr>
          <w:rFonts w:eastAsia="Times New Roman"/>
        </w:rPr>
      </w:pPr>
    </w:p>
    <w:p w14:paraId="1C57AD45" w14:textId="77777777" w:rsidR="00356CB0" w:rsidRPr="00A410ED" w:rsidRDefault="00356CB0" w:rsidP="00356CB0">
      <w:pPr>
        <w:tabs>
          <w:tab w:val="left" w:pos="-1440"/>
        </w:tabs>
        <w:ind w:left="1440" w:right="720" w:hanging="720"/>
        <w:jc w:val="both"/>
        <w:rPr>
          <w:rFonts w:eastAsia="Times New Roman"/>
        </w:rPr>
      </w:pPr>
      <w:r w:rsidRPr="00A410ED">
        <w:rPr>
          <w:rFonts w:eastAsia="Times New Roman"/>
        </w:rPr>
        <w:t>1.</w:t>
      </w:r>
      <w:r w:rsidRPr="00A410ED">
        <w:rPr>
          <w:rFonts w:eastAsia="Times New Roman"/>
        </w:rPr>
        <w:tab/>
      </w:r>
      <w:r>
        <w:rPr>
          <w:rFonts w:eastAsia="Times New Roman"/>
        </w:rPr>
        <w:t>O</w:t>
      </w:r>
      <w:r w:rsidRPr="00912D0C">
        <w:rPr>
          <w:rFonts w:eastAsia="Times New Roman"/>
        </w:rPr>
        <w:t xml:space="preserve">n </w:t>
      </w:r>
      <w:r>
        <w:rPr>
          <w:rFonts w:eastAsia="Times New Roman"/>
        </w:rPr>
        <w:t xml:space="preserve">May 4, 2016, </w:t>
      </w:r>
      <w:r w:rsidRPr="00912D0C">
        <w:rPr>
          <w:rFonts w:eastAsia="Times New Roman"/>
        </w:rPr>
        <w:t xml:space="preserve">a Notice of Discrimination was filed by Charlton Woodyard </w:t>
      </w:r>
      <w:r>
        <w:rPr>
          <w:rFonts w:eastAsia="Times New Roman"/>
        </w:rPr>
        <w:t xml:space="preserve">with the EEOC, Birmingham, Alabama, Charge No. </w:t>
      </w:r>
      <w:r w:rsidRPr="00912D0C">
        <w:rPr>
          <w:rFonts w:eastAsia="Times New Roman"/>
        </w:rPr>
        <w:t xml:space="preserve">420-2016-02120. </w:t>
      </w:r>
      <w:r>
        <w:rPr>
          <w:rFonts w:eastAsia="Times New Roman"/>
        </w:rPr>
        <w:t xml:space="preserve">Mr. Woodyard </w:t>
      </w:r>
      <w:r w:rsidRPr="00912D0C">
        <w:rPr>
          <w:rFonts w:eastAsia="Times New Roman"/>
        </w:rPr>
        <w:t>alleg</w:t>
      </w:r>
      <w:r>
        <w:rPr>
          <w:rFonts w:eastAsia="Times New Roman"/>
        </w:rPr>
        <w:t xml:space="preserve">ed </w:t>
      </w:r>
      <w:r w:rsidRPr="00912D0C">
        <w:rPr>
          <w:rFonts w:eastAsia="Times New Roman"/>
        </w:rPr>
        <w:t xml:space="preserve">sexual harassment and retaliation. </w:t>
      </w:r>
      <w:r>
        <w:rPr>
          <w:rFonts w:eastAsia="Times New Roman"/>
        </w:rPr>
        <w:t xml:space="preserve">On July 13, 2016, Mr. Woodyard superseded this matter and brought suit in the United States District Court, District of Columbia, </w:t>
      </w:r>
      <w:r w:rsidRPr="00337319">
        <w:rPr>
          <w:rFonts w:eastAsia="Times New Roman"/>
          <w:i/>
        </w:rPr>
        <w:t>Charlton Woodyard vs. Armstrong Williams and HSH II, LLC</w:t>
      </w:r>
      <w:r>
        <w:rPr>
          <w:rFonts w:eastAsia="Times New Roman"/>
          <w:i/>
        </w:rPr>
        <w:t>, et al.</w:t>
      </w:r>
      <w:r>
        <w:rPr>
          <w:rFonts w:eastAsia="Times New Roman"/>
        </w:rPr>
        <w:t>,</w:t>
      </w:r>
      <w:r w:rsidRPr="00337319">
        <w:rPr>
          <w:rFonts w:eastAsia="Times New Roman"/>
        </w:rPr>
        <w:t xml:space="preserve"> </w:t>
      </w:r>
      <w:r>
        <w:rPr>
          <w:rFonts w:eastAsia="Times New Roman"/>
        </w:rPr>
        <w:t xml:space="preserve">Case No. </w:t>
      </w:r>
      <w:r w:rsidRPr="00337319">
        <w:rPr>
          <w:rFonts w:eastAsia="Times New Roman"/>
        </w:rPr>
        <w:t>1:16-cv-01443-KBJ</w:t>
      </w:r>
      <w:r>
        <w:rPr>
          <w:rFonts w:eastAsia="Times New Roman"/>
        </w:rPr>
        <w:t xml:space="preserve">, alleging </w:t>
      </w:r>
      <w:r w:rsidRPr="00337319">
        <w:rPr>
          <w:rFonts w:eastAsia="Times New Roman"/>
        </w:rPr>
        <w:t xml:space="preserve">sexual harassment, retaliation, assault, battery, failure to pay wages, interference with business expectancy and defamation. </w:t>
      </w:r>
      <w:r>
        <w:rPr>
          <w:rFonts w:eastAsia="Times New Roman"/>
        </w:rPr>
        <w:t>All d</w:t>
      </w:r>
      <w:r w:rsidRPr="005F0553">
        <w:rPr>
          <w:rFonts w:eastAsia="Times New Roman"/>
        </w:rPr>
        <w:t>efendants</w:t>
      </w:r>
      <w:r>
        <w:rPr>
          <w:rFonts w:eastAsia="Times New Roman"/>
        </w:rPr>
        <w:t>,</w:t>
      </w:r>
      <w:r w:rsidRPr="005F0553">
        <w:rPr>
          <w:rFonts w:eastAsia="Times New Roman"/>
        </w:rPr>
        <w:t xml:space="preserve"> Armstrong Williams</w:t>
      </w:r>
      <w:r>
        <w:rPr>
          <w:rFonts w:eastAsia="Times New Roman"/>
        </w:rPr>
        <w:t>,</w:t>
      </w:r>
      <w:r w:rsidRPr="005F0553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Pr="005F0553">
        <w:rPr>
          <w:rFonts w:eastAsia="Times New Roman"/>
        </w:rPr>
        <w:t>Howard Stirk Holdings II, LLC</w:t>
      </w:r>
      <w:r>
        <w:rPr>
          <w:rFonts w:eastAsia="Times New Roman"/>
        </w:rPr>
        <w:t>,</w:t>
      </w:r>
      <w:r w:rsidRPr="005F0553">
        <w:rPr>
          <w:rFonts w:eastAsia="Times New Roman"/>
        </w:rPr>
        <w:t xml:space="preserve"> den</w:t>
      </w:r>
      <w:r>
        <w:rPr>
          <w:rFonts w:eastAsia="Times New Roman"/>
        </w:rPr>
        <w:t>ied</w:t>
      </w:r>
      <w:r w:rsidRPr="005F0553">
        <w:rPr>
          <w:rFonts w:eastAsia="Times New Roman"/>
        </w:rPr>
        <w:t xml:space="preserve"> all allegations and </w:t>
      </w:r>
      <w:r>
        <w:rPr>
          <w:rFonts w:eastAsia="Times New Roman"/>
        </w:rPr>
        <w:t>a</w:t>
      </w:r>
      <w:r w:rsidRPr="005F0553">
        <w:rPr>
          <w:rFonts w:eastAsia="Times New Roman"/>
        </w:rPr>
        <w:t>ny wrongdoing whatsoever</w:t>
      </w:r>
      <w:r>
        <w:rPr>
          <w:rFonts w:eastAsia="Times New Roman"/>
        </w:rPr>
        <w:t>.</w:t>
      </w:r>
      <w:r w:rsidRPr="00912D0C">
        <w:rPr>
          <w:rFonts w:eastAsia="Times New Roman"/>
        </w:rPr>
        <w:t xml:space="preserve"> The case was subsequently settled </w:t>
      </w:r>
      <w:r>
        <w:rPr>
          <w:rFonts w:eastAsia="Times New Roman"/>
        </w:rPr>
        <w:t>i</w:t>
      </w:r>
      <w:r w:rsidRPr="00912D0C">
        <w:rPr>
          <w:rFonts w:eastAsia="Times New Roman"/>
        </w:rPr>
        <w:t xml:space="preserve">n </w:t>
      </w:r>
      <w:r>
        <w:rPr>
          <w:rFonts w:eastAsia="Times New Roman"/>
        </w:rPr>
        <w:t>December</w:t>
      </w:r>
      <w:r w:rsidRPr="00912D0C">
        <w:rPr>
          <w:rFonts w:eastAsia="Times New Roman"/>
        </w:rPr>
        <w:t xml:space="preserve"> </w:t>
      </w:r>
      <w:r>
        <w:rPr>
          <w:rFonts w:eastAsia="Times New Roman"/>
        </w:rPr>
        <w:t>2016</w:t>
      </w:r>
      <w:r w:rsidRPr="00912D0C">
        <w:rPr>
          <w:rFonts w:eastAsia="Times New Roman"/>
        </w:rPr>
        <w:t xml:space="preserve">, without any </w:t>
      </w:r>
      <w:r>
        <w:rPr>
          <w:rFonts w:eastAsia="Times New Roman"/>
        </w:rPr>
        <w:t xml:space="preserve">Party </w:t>
      </w:r>
      <w:r w:rsidRPr="00912D0C">
        <w:rPr>
          <w:rFonts w:eastAsia="Times New Roman"/>
        </w:rPr>
        <w:t>admi</w:t>
      </w:r>
      <w:r>
        <w:rPr>
          <w:rFonts w:eastAsia="Times New Roman"/>
        </w:rPr>
        <w:t xml:space="preserve">tting </w:t>
      </w:r>
      <w:r w:rsidRPr="005F0553">
        <w:rPr>
          <w:rFonts w:eastAsia="Times New Roman"/>
        </w:rPr>
        <w:t>liability or wrongdoing of any kind</w:t>
      </w:r>
      <w:r w:rsidRPr="00912D0C">
        <w:rPr>
          <w:rFonts w:eastAsia="Times New Roman"/>
        </w:rPr>
        <w:t>.</w:t>
      </w:r>
    </w:p>
    <w:p w14:paraId="6A9EE650" w14:textId="77777777" w:rsidR="00356CB0" w:rsidRDefault="00356CB0">
      <w:pPr>
        <w:jc w:val="both"/>
      </w:pPr>
    </w:p>
    <w:p w14:paraId="6CF67861" w14:textId="77777777" w:rsidR="00356CB0" w:rsidRDefault="00356CB0">
      <w:pPr>
        <w:jc w:val="both"/>
      </w:pPr>
      <w:r>
        <w:tab/>
        <w:t>If the Commission desires any additional information on these matters it will be promptly provided upon request.</w:t>
      </w:r>
      <w:r w:rsidR="00EB2C18">
        <w:t xml:space="preserve"> </w:t>
      </w:r>
    </w:p>
    <w:sectPr w:rsidR="00356CB0" w:rsidSect="00B44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C9AD" w14:textId="77777777" w:rsidR="00BB2A55" w:rsidRDefault="00BB2A55" w:rsidP="00272AF7">
      <w:r>
        <w:separator/>
      </w:r>
    </w:p>
  </w:endnote>
  <w:endnote w:type="continuationSeparator" w:id="0">
    <w:p w14:paraId="33ED5515" w14:textId="77777777" w:rsidR="00BB2A55" w:rsidRDefault="00BB2A55" w:rsidP="0027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EAB4" w14:textId="77777777" w:rsidR="00272AF7" w:rsidRDefault="00272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EC2C" w14:textId="77777777" w:rsidR="00272AF7" w:rsidRDefault="00272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FE13" w14:textId="77777777" w:rsidR="00272AF7" w:rsidRDefault="0027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F582" w14:textId="77777777" w:rsidR="00BB2A55" w:rsidRDefault="00BB2A55" w:rsidP="00272AF7">
      <w:r>
        <w:separator/>
      </w:r>
    </w:p>
  </w:footnote>
  <w:footnote w:type="continuationSeparator" w:id="0">
    <w:p w14:paraId="10988B3E" w14:textId="77777777" w:rsidR="00BB2A55" w:rsidRDefault="00BB2A55" w:rsidP="0027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30D1" w14:textId="77777777" w:rsidR="00272AF7" w:rsidRDefault="00272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248B" w14:textId="77777777" w:rsidR="00272AF7" w:rsidRDefault="00272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96D6" w14:textId="77777777" w:rsidR="00272AF7" w:rsidRDefault="0027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E3"/>
    <w:rsid w:val="00272AF7"/>
    <w:rsid w:val="00356CB0"/>
    <w:rsid w:val="006036C9"/>
    <w:rsid w:val="0095236C"/>
    <w:rsid w:val="00B440E3"/>
    <w:rsid w:val="00BB2A55"/>
    <w:rsid w:val="00D55D98"/>
    <w:rsid w:val="00E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F4B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7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2020-07-24T20:10:00Z</dcterms:created>
  <dcterms:modified xsi:type="dcterms:W3CDTF">2020-07-24T20:10:00Z</dcterms:modified>
</cp:coreProperties>
</file>