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0" w:rsidRDefault="00133FA0">
      <w:pPr>
        <w:spacing w:after="0"/>
      </w:pPr>
      <w:r>
        <w:rPr>
          <w:noProof/>
        </w:rPr>
        <w:drawing>
          <wp:inline distT="0" distB="0" distL="0" distR="0" wp14:anchorId="431773D4" wp14:editId="75C37549">
            <wp:extent cx="1372800" cy="3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el Broadcast Logo 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A0" w:rsidRDefault="00133FA0">
      <w:pPr>
        <w:spacing w:after="0"/>
      </w:pPr>
    </w:p>
    <w:p w:rsidR="00133FA0" w:rsidRDefault="00133FA0">
      <w:pPr>
        <w:spacing w:after="0"/>
      </w:pPr>
    </w:p>
    <w:p w:rsidR="00797E4B" w:rsidRDefault="00216B74">
      <w:pPr>
        <w:spacing w:after="0"/>
      </w:pPr>
      <w:sdt>
        <w:sdtPr>
          <w:id w:val="19890522"/>
          <w:placeholder>
            <w:docPart w:val="0B9D188BA68747C2B2BEAFA769FE2B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74E0">
            <w:t>4/24</w:t>
          </w:r>
          <w:r w:rsidR="00133FA0">
            <w:t>/2020</w:t>
          </w:r>
        </w:sdtContent>
      </w:sdt>
    </w:p>
    <w:p w:rsidR="00797E4B" w:rsidRDefault="00797E4B">
      <w:pPr>
        <w:spacing w:after="0"/>
        <w:rPr>
          <w:color w:val="6076B4" w:themeColor="accent1"/>
        </w:rPr>
      </w:pPr>
    </w:p>
    <w:p w:rsidR="00797E4B" w:rsidRDefault="00B56D89" w:rsidP="00133FA0">
      <w:pPr>
        <w:pStyle w:val="RecipientAddress"/>
      </w:pPr>
      <w:r>
        <w:t>KAXT-CD, Facility ID 37689</w:t>
      </w:r>
      <w:r w:rsidR="00133FA0">
        <w:br/>
      </w:r>
      <w:r w:rsidR="00133FA0">
        <w:rPr>
          <w:rFonts w:eastAsia="Times New Roman"/>
        </w:rPr>
        <w:br/>
      </w:r>
    </w:p>
    <w:p w:rsidR="00B56D89" w:rsidRDefault="00B56D89" w:rsidP="00133FA0">
      <w:pPr>
        <w:pStyle w:val="RecipientAddress"/>
      </w:pPr>
      <w:r>
        <w:t>D</w:t>
      </w:r>
      <w:r>
        <w:t>ue to circumstances related to the COVID-19 pandemic</w:t>
      </w:r>
      <w:r>
        <w:t>, KAXT-TV LLC filed a r</w:t>
      </w:r>
      <w:r>
        <w:t>equest for Modification and Waiver of Phase Assignment</w:t>
      </w:r>
      <w:r>
        <w:t xml:space="preserve"> (</w:t>
      </w:r>
      <w:hyperlink r:id="rId14" w:tgtFrame="lm" w:history="1">
        <w:r>
          <w:rPr>
            <w:rStyle w:val="Hyperlink"/>
            <w:rFonts w:ascii="Arial" w:hAnsi="Arial" w:cs="Arial"/>
            <w:color w:val="2B7818"/>
            <w:sz w:val="20"/>
            <w:szCs w:val="20"/>
          </w:rPr>
          <w:t>0000108800</w:t>
        </w:r>
      </w:hyperlink>
      <w:r>
        <w:t>) that was granted on 3/25/2020.  KAXT will complete the transition on or before 07/03/2020.  T</w:t>
      </w:r>
      <w:bookmarkStart w:id="0" w:name="_GoBack"/>
      <w:bookmarkEnd w:id="0"/>
      <w:r>
        <w:t>his application is an amendment to the previously filed 10-week/Phase 9 report.</w:t>
      </w:r>
    </w:p>
    <w:p w:rsidR="005437C3" w:rsidRDefault="005437C3" w:rsidP="00133FA0"/>
    <w:p w:rsidR="00E40A74" w:rsidRDefault="005437C3" w:rsidP="00E40A74">
      <w:r>
        <w:t>Kyle Walker</w:t>
      </w:r>
      <w:r>
        <w:br/>
        <w:t>VP, Technology</w:t>
      </w:r>
      <w:r>
        <w:br/>
        <w:t>Weigel Broadcasting Co.</w:t>
      </w:r>
      <w:r>
        <w:br/>
      </w:r>
      <w:hyperlink r:id="rId15" w:history="1">
        <w:r w:rsidR="00E40A74" w:rsidRPr="009C6B28">
          <w:rPr>
            <w:rStyle w:val="Hyperlink"/>
          </w:rPr>
          <w:t>kwalker@wciu.com</w:t>
        </w:r>
      </w:hyperlink>
    </w:p>
    <w:p w:rsidR="00E40A74" w:rsidRDefault="00E40A74" w:rsidP="00133FA0"/>
    <w:sectPr w:rsidR="00E40A74">
      <w:headerReference w:type="defaul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74" w:rsidRDefault="00216B74">
      <w:pPr>
        <w:spacing w:after="0" w:line="240" w:lineRule="auto"/>
      </w:pPr>
      <w:r>
        <w:separator/>
      </w:r>
    </w:p>
  </w:endnote>
  <w:endnote w:type="continuationSeparator" w:id="0">
    <w:p w:rsidR="00216B74" w:rsidRDefault="002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74" w:rsidRDefault="00216B74">
      <w:pPr>
        <w:spacing w:after="0" w:line="240" w:lineRule="auto"/>
      </w:pPr>
      <w:r>
        <w:separator/>
      </w:r>
    </w:p>
  </w:footnote>
  <w:footnote w:type="continuationSeparator" w:id="0">
    <w:p w:rsidR="00216B74" w:rsidRDefault="002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97E4B" w:rsidRDefault="00E40A7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WBND, Facility ID 71424</w:t>
        </w:r>
      </w:p>
    </w:sdtContent>
  </w:sdt>
  <w:p w:rsidR="00797E4B" w:rsidRDefault="00EB3712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A0"/>
    <w:rsid w:val="00133FA0"/>
    <w:rsid w:val="001F132B"/>
    <w:rsid w:val="001F3CEF"/>
    <w:rsid w:val="001F52A7"/>
    <w:rsid w:val="00216B74"/>
    <w:rsid w:val="004214ED"/>
    <w:rsid w:val="005437C3"/>
    <w:rsid w:val="00693462"/>
    <w:rsid w:val="00797E4B"/>
    <w:rsid w:val="007B5907"/>
    <w:rsid w:val="00846265"/>
    <w:rsid w:val="00967397"/>
    <w:rsid w:val="009B7725"/>
    <w:rsid w:val="00AA384F"/>
    <w:rsid w:val="00B56D89"/>
    <w:rsid w:val="00CC74E0"/>
    <w:rsid w:val="00D553F1"/>
    <w:rsid w:val="00E40A74"/>
    <w:rsid w:val="00E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walker@wciu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nterpriseefiling.fcc.gov/dataentry/public/tv/draftCopy.html?displayType=html&amp;appKey=25076ff370ea88670170f8d3ef871cc5&amp;id=25076ff370ea88670170f8d3ef871cc5&amp;goBack=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D188BA68747C2B2BEAFA769F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7575-444C-4D39-B5E5-E479291A4A30}"/>
      </w:docPartPr>
      <w:docPartBody>
        <w:p w:rsidR="00952FFA" w:rsidRDefault="00650B90" w:rsidP="00650B90">
          <w:pPr>
            <w:pStyle w:val="0B9D188BA68747C2B2BEAFA769FE2BE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90"/>
    <w:rsid w:val="0007798B"/>
    <w:rsid w:val="00171BE0"/>
    <w:rsid w:val="002C51A0"/>
    <w:rsid w:val="00650B90"/>
    <w:rsid w:val="00952FFA"/>
    <w:rsid w:val="00B37710"/>
    <w:rsid w:val="00C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CA12D9FEE4EA0B9CE2156E1C249C3">
    <w:name w:val="767CA12D9FEE4EA0B9CE2156E1C249C3"/>
  </w:style>
  <w:style w:type="paragraph" w:customStyle="1" w:styleId="543E5679ECD94B018CD5B1A400A540C2">
    <w:name w:val="543E5679ECD94B018CD5B1A400A540C2"/>
  </w:style>
  <w:style w:type="paragraph" w:customStyle="1" w:styleId="21E59B42FAFD461283F204F5D7BDB196">
    <w:name w:val="21E59B42FAFD461283F204F5D7BDB196"/>
  </w:style>
  <w:style w:type="paragraph" w:customStyle="1" w:styleId="D1946162B9644FD59067788F66B3DCDA">
    <w:name w:val="D1946162B9644FD59067788F66B3DCDA"/>
  </w:style>
  <w:style w:type="paragraph" w:customStyle="1" w:styleId="6DE8F7A6143C42F790816777EBD5356C">
    <w:name w:val="6DE8F7A6143C42F790816777EBD5356C"/>
  </w:style>
  <w:style w:type="paragraph" w:customStyle="1" w:styleId="2351B08D77CC43C9A67CDDABA4197FCC">
    <w:name w:val="2351B08D77CC43C9A67CDDABA4197FCC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893416648AB4E469F11CB887EADE358">
    <w:name w:val="F893416648AB4E469F11CB887EADE358"/>
  </w:style>
  <w:style w:type="paragraph" w:customStyle="1" w:styleId="D298C4F019214A46926187A2F7AAF607">
    <w:name w:val="D298C4F019214A46926187A2F7AAF607"/>
  </w:style>
  <w:style w:type="paragraph" w:customStyle="1" w:styleId="CC87E20764C2429E9D11241521C7D88E">
    <w:name w:val="CC87E20764C2429E9D11241521C7D88E"/>
  </w:style>
  <w:style w:type="paragraph" w:customStyle="1" w:styleId="CCFA47C324B44F7BB5AB97A527C296E9">
    <w:name w:val="CCFA47C324B44F7BB5AB97A527C296E9"/>
  </w:style>
  <w:style w:type="paragraph" w:customStyle="1" w:styleId="7B4C8B82B8874AC4985D9B65074A3FD1">
    <w:name w:val="7B4C8B82B8874AC4985D9B65074A3FD1"/>
    <w:rsid w:val="00650B90"/>
  </w:style>
  <w:style w:type="paragraph" w:customStyle="1" w:styleId="0B9D188BA68747C2B2BEAFA769FE2BED">
    <w:name w:val="0B9D188BA68747C2B2BEAFA769FE2BED"/>
    <w:rsid w:val="00650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CA12D9FEE4EA0B9CE2156E1C249C3">
    <w:name w:val="767CA12D9FEE4EA0B9CE2156E1C249C3"/>
  </w:style>
  <w:style w:type="paragraph" w:customStyle="1" w:styleId="543E5679ECD94B018CD5B1A400A540C2">
    <w:name w:val="543E5679ECD94B018CD5B1A400A540C2"/>
  </w:style>
  <w:style w:type="paragraph" w:customStyle="1" w:styleId="21E59B42FAFD461283F204F5D7BDB196">
    <w:name w:val="21E59B42FAFD461283F204F5D7BDB196"/>
  </w:style>
  <w:style w:type="paragraph" w:customStyle="1" w:styleId="D1946162B9644FD59067788F66B3DCDA">
    <w:name w:val="D1946162B9644FD59067788F66B3DCDA"/>
  </w:style>
  <w:style w:type="paragraph" w:customStyle="1" w:styleId="6DE8F7A6143C42F790816777EBD5356C">
    <w:name w:val="6DE8F7A6143C42F790816777EBD5356C"/>
  </w:style>
  <w:style w:type="paragraph" w:customStyle="1" w:styleId="2351B08D77CC43C9A67CDDABA4197FCC">
    <w:name w:val="2351B08D77CC43C9A67CDDABA4197FCC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893416648AB4E469F11CB887EADE358">
    <w:name w:val="F893416648AB4E469F11CB887EADE358"/>
  </w:style>
  <w:style w:type="paragraph" w:customStyle="1" w:styleId="D298C4F019214A46926187A2F7AAF607">
    <w:name w:val="D298C4F019214A46926187A2F7AAF607"/>
  </w:style>
  <w:style w:type="paragraph" w:customStyle="1" w:styleId="CC87E20764C2429E9D11241521C7D88E">
    <w:name w:val="CC87E20764C2429E9D11241521C7D88E"/>
  </w:style>
  <w:style w:type="paragraph" w:customStyle="1" w:styleId="CCFA47C324B44F7BB5AB97A527C296E9">
    <w:name w:val="CCFA47C324B44F7BB5AB97A527C296E9"/>
  </w:style>
  <w:style w:type="paragraph" w:customStyle="1" w:styleId="7B4C8B82B8874AC4985D9B65074A3FD1">
    <w:name w:val="7B4C8B82B8874AC4985D9B65074A3FD1"/>
    <w:rsid w:val="00650B90"/>
  </w:style>
  <w:style w:type="paragraph" w:customStyle="1" w:styleId="0B9D188BA68747C2B2BEAFA769FE2BED">
    <w:name w:val="0B9D188BA68747C2B2BEAFA769FE2BED"/>
    <w:rsid w:val="00650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2020-04-24T00:00:00</PublishDate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E50AA67F-C77C-4BC9-82B2-9B260997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WBND, Facility ID 71424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Walker</dc:creator>
  <cp:lastModifiedBy>Kyle Walker</cp:lastModifiedBy>
  <cp:revision>3</cp:revision>
  <dcterms:created xsi:type="dcterms:W3CDTF">2020-04-24T22:10:00Z</dcterms:created>
  <dcterms:modified xsi:type="dcterms:W3CDTF">2020-04-24T22:28:00Z</dcterms:modified>
</cp:coreProperties>
</file>