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7D" w:rsidRPr="001C4205" w:rsidRDefault="001C4205" w:rsidP="001C42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205">
        <w:rPr>
          <w:rFonts w:ascii="Times New Roman" w:hAnsi="Times New Roman" w:cs="Times New Roman"/>
          <w:b/>
          <w:sz w:val="24"/>
          <w:szCs w:val="24"/>
          <w:u w:val="single"/>
        </w:rPr>
        <w:t>FORM 387 EXHIBIT</w:t>
      </w:r>
    </w:p>
    <w:p w:rsidR="002854EE" w:rsidRDefault="002854EE" w:rsidP="00E03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854EE" w:rsidRPr="008B7997" w:rsidRDefault="00D510AB" w:rsidP="008B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St</w:t>
      </w:r>
      <w:r w:rsidR="004A7C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eet Enterprises</w:t>
      </w:r>
      <w:r w:rsidR="007777D0" w:rsidRPr="008B7997">
        <w:rPr>
          <w:rFonts w:ascii="Times New Roman" w:hAnsi="Times New Roman" w:cs="Times New Roman"/>
          <w:sz w:val="24"/>
          <w:szCs w:val="24"/>
        </w:rPr>
        <w:t>, LLC (“</w:t>
      </w:r>
      <w:r>
        <w:rPr>
          <w:rFonts w:ascii="Times New Roman" w:hAnsi="Times New Roman" w:cs="Times New Roman"/>
          <w:sz w:val="24"/>
          <w:szCs w:val="24"/>
        </w:rPr>
        <w:t>FSE</w:t>
      </w:r>
      <w:r w:rsidR="005369B4">
        <w:rPr>
          <w:rFonts w:ascii="Times New Roman" w:hAnsi="Times New Roman" w:cs="Times New Roman"/>
          <w:sz w:val="24"/>
          <w:szCs w:val="24"/>
        </w:rPr>
        <w:t>”</w:t>
      </w:r>
      <w:r w:rsidR="007777D0" w:rsidRPr="008B7997">
        <w:rPr>
          <w:rFonts w:ascii="Times New Roman" w:hAnsi="Times New Roman" w:cs="Times New Roman"/>
          <w:sz w:val="24"/>
          <w:szCs w:val="24"/>
        </w:rPr>
        <w:t xml:space="preserve">), licensee of </w:t>
      </w:r>
      <w:r w:rsidR="009B02BA">
        <w:rPr>
          <w:rFonts w:ascii="Times New Roman" w:hAnsi="Times New Roman" w:cs="Times New Roman"/>
          <w:sz w:val="24"/>
          <w:szCs w:val="24"/>
        </w:rPr>
        <w:t>WBYD-CD</w:t>
      </w:r>
      <w:r w:rsidR="007777D0" w:rsidRPr="008B7997">
        <w:rPr>
          <w:rFonts w:ascii="Times New Roman" w:hAnsi="Times New Roman" w:cs="Times New Roman"/>
          <w:sz w:val="24"/>
          <w:szCs w:val="24"/>
        </w:rPr>
        <w:t xml:space="preserve">, </w:t>
      </w:r>
      <w:r w:rsidR="009B02BA">
        <w:rPr>
          <w:rFonts w:ascii="Times New Roman" w:hAnsi="Times New Roman" w:cs="Times New Roman"/>
          <w:sz w:val="24"/>
          <w:szCs w:val="24"/>
        </w:rPr>
        <w:t>Pittsburgh</w:t>
      </w:r>
      <w:r>
        <w:rPr>
          <w:rFonts w:ascii="Times New Roman" w:hAnsi="Times New Roman" w:cs="Times New Roman"/>
          <w:sz w:val="24"/>
          <w:szCs w:val="24"/>
        </w:rPr>
        <w:t>, PA</w:t>
      </w:r>
      <w:r w:rsidR="007777D0" w:rsidRPr="008B7997">
        <w:rPr>
          <w:rFonts w:ascii="Times New Roman" w:hAnsi="Times New Roman" w:cs="Times New Roman"/>
          <w:sz w:val="24"/>
          <w:szCs w:val="24"/>
        </w:rPr>
        <w:t xml:space="preserve">, Facility ID </w:t>
      </w:r>
      <w:r w:rsidR="009B02BA">
        <w:rPr>
          <w:rFonts w:ascii="Times New Roman" w:hAnsi="Times New Roman" w:cs="Times New Roman"/>
          <w:sz w:val="24"/>
          <w:szCs w:val="24"/>
        </w:rPr>
        <w:t>68395</w:t>
      </w:r>
      <w:r w:rsidR="007777D0" w:rsidRPr="008B7997">
        <w:rPr>
          <w:rFonts w:ascii="Times New Roman" w:hAnsi="Times New Roman" w:cs="Times New Roman"/>
          <w:sz w:val="24"/>
          <w:szCs w:val="24"/>
        </w:rPr>
        <w:t>,</w:t>
      </w:r>
      <w:r w:rsidR="0002201A" w:rsidRPr="008B7997">
        <w:rPr>
          <w:rFonts w:ascii="Times New Roman" w:hAnsi="Times New Roman" w:cs="Times New Roman"/>
          <w:sz w:val="24"/>
          <w:szCs w:val="24"/>
        </w:rPr>
        <w:t xml:space="preserve"> </w:t>
      </w:r>
      <w:r w:rsidR="007777D0" w:rsidRPr="008B7997">
        <w:rPr>
          <w:rFonts w:ascii="Times New Roman" w:hAnsi="Times New Roman" w:cs="Times New Roman"/>
          <w:sz w:val="24"/>
          <w:szCs w:val="24"/>
        </w:rPr>
        <w:t>intends to operate</w:t>
      </w:r>
      <w:r w:rsidR="0002201A" w:rsidRPr="008B7997">
        <w:rPr>
          <w:rFonts w:ascii="Times New Roman" w:hAnsi="Times New Roman" w:cs="Times New Roman"/>
          <w:sz w:val="24"/>
          <w:szCs w:val="24"/>
        </w:rPr>
        <w:t xml:space="preserve"> </w:t>
      </w:r>
      <w:r w:rsidR="009B02BA">
        <w:rPr>
          <w:rFonts w:ascii="Times New Roman" w:hAnsi="Times New Roman" w:cs="Times New Roman"/>
          <w:sz w:val="24"/>
          <w:szCs w:val="24"/>
        </w:rPr>
        <w:t>WBYD-CD</w:t>
      </w:r>
      <w:r w:rsidR="007777D0" w:rsidRPr="008B7997">
        <w:rPr>
          <w:rFonts w:ascii="Times New Roman" w:hAnsi="Times New Roman" w:cs="Times New Roman"/>
          <w:sz w:val="24"/>
          <w:szCs w:val="24"/>
        </w:rPr>
        <w:t xml:space="preserve"> on its</w:t>
      </w:r>
      <w:r w:rsidR="0002201A" w:rsidRPr="008B7997">
        <w:rPr>
          <w:rFonts w:ascii="Times New Roman" w:hAnsi="Times New Roman" w:cs="Times New Roman"/>
          <w:sz w:val="24"/>
          <w:szCs w:val="24"/>
        </w:rPr>
        <w:t xml:space="preserve"> post-auction channel by the Phase 4 deadline of August 2, 2019 using an interim facility as authorized by </w:t>
      </w:r>
      <w:r w:rsidR="008B7997" w:rsidRPr="008B7997">
        <w:rPr>
          <w:rFonts w:ascii="Times New Roman" w:hAnsi="Times New Roman" w:cs="Times New Roman"/>
          <w:sz w:val="24"/>
          <w:szCs w:val="24"/>
        </w:rPr>
        <w:t xml:space="preserve">STA </w:t>
      </w:r>
      <w:r w:rsidR="0002201A" w:rsidRPr="008B7997">
        <w:rPr>
          <w:rFonts w:ascii="Times New Roman" w:hAnsi="Times New Roman" w:cs="Times New Roman"/>
          <w:sz w:val="24"/>
          <w:szCs w:val="24"/>
        </w:rPr>
        <w:t xml:space="preserve">File No. </w:t>
      </w:r>
      <w:r w:rsidR="009B02BA">
        <w:rPr>
          <w:rFonts w:ascii="Times New Roman" w:hAnsi="Times New Roman" w:cs="Times New Roman"/>
          <w:sz w:val="24"/>
          <w:szCs w:val="24"/>
        </w:rPr>
        <w:t>0000072893</w:t>
      </w:r>
      <w:r w:rsidR="002854EE" w:rsidRPr="008B79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4EE" w:rsidRPr="008B7997" w:rsidRDefault="002854EE" w:rsidP="008B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201A" w:rsidRPr="008B7997" w:rsidRDefault="00A74DD0" w:rsidP="008B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02BA">
        <w:rPr>
          <w:rFonts w:ascii="Times New Roman" w:hAnsi="Times New Roman" w:cs="Times New Roman"/>
          <w:sz w:val="24"/>
          <w:szCs w:val="24"/>
        </w:rPr>
        <w:t>BYD-CD</w:t>
      </w:r>
      <w:r w:rsidR="00D510AB" w:rsidRPr="008B7997">
        <w:rPr>
          <w:rFonts w:ascii="Times New Roman" w:hAnsi="Times New Roman" w:cs="Times New Roman"/>
          <w:sz w:val="24"/>
          <w:szCs w:val="24"/>
        </w:rPr>
        <w:t xml:space="preserve"> will be unable to complete construction of its final </w:t>
      </w:r>
      <w:r w:rsidR="00D510AB">
        <w:rPr>
          <w:rFonts w:ascii="Times New Roman" w:hAnsi="Times New Roman" w:cs="Times New Roman"/>
          <w:sz w:val="24"/>
          <w:szCs w:val="24"/>
        </w:rPr>
        <w:t>post-auction</w:t>
      </w:r>
      <w:r w:rsidR="00D510AB" w:rsidRPr="008B7997">
        <w:rPr>
          <w:rFonts w:ascii="Times New Roman" w:hAnsi="Times New Roman" w:cs="Times New Roman"/>
          <w:sz w:val="24"/>
          <w:szCs w:val="24"/>
        </w:rPr>
        <w:t xml:space="preserve"> facility by the Phase 4 deadline</w:t>
      </w:r>
      <w:r w:rsidR="000D6C1D">
        <w:rPr>
          <w:rFonts w:ascii="Times New Roman" w:hAnsi="Times New Roman" w:cs="Times New Roman"/>
          <w:sz w:val="24"/>
          <w:szCs w:val="24"/>
        </w:rPr>
        <w:t xml:space="preserve"> </w:t>
      </w:r>
      <w:r w:rsidR="002854EE" w:rsidRPr="008B7997">
        <w:rPr>
          <w:rFonts w:ascii="Times New Roman" w:hAnsi="Times New Roman" w:cs="Times New Roman"/>
          <w:sz w:val="24"/>
          <w:szCs w:val="24"/>
        </w:rPr>
        <w:t>due to circumstances outside of its control</w:t>
      </w:r>
      <w:r w:rsidR="000D6C1D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D6C1D">
        <w:rPr>
          <w:rFonts w:ascii="Times New Roman" w:hAnsi="Times New Roman" w:cs="Times New Roman"/>
          <w:sz w:val="24"/>
          <w:szCs w:val="24"/>
        </w:rPr>
        <w:t>and has</w:t>
      </w:r>
      <w:r w:rsidR="002854EE" w:rsidRPr="008B7997">
        <w:rPr>
          <w:rFonts w:ascii="Times New Roman" w:hAnsi="Times New Roman" w:cs="Times New Roman"/>
          <w:sz w:val="24"/>
          <w:szCs w:val="24"/>
        </w:rPr>
        <w:t xml:space="preserve"> a p</w:t>
      </w:r>
      <w:r w:rsidR="00E03AB6" w:rsidRPr="008B7997">
        <w:rPr>
          <w:rFonts w:ascii="Times New Roman" w:hAnsi="Times New Roman" w:cs="Times New Roman"/>
          <w:sz w:val="24"/>
          <w:szCs w:val="24"/>
        </w:rPr>
        <w:t>ending extension request to</w:t>
      </w:r>
      <w:r w:rsidR="00123B33" w:rsidRPr="008B7997">
        <w:rPr>
          <w:rFonts w:ascii="Times New Roman" w:hAnsi="Times New Roman" w:cs="Times New Roman"/>
          <w:sz w:val="24"/>
          <w:szCs w:val="24"/>
        </w:rPr>
        <w:t xml:space="preserve"> extend its construction permit</w:t>
      </w:r>
      <w:r w:rsidR="000D6C1D">
        <w:rPr>
          <w:rFonts w:ascii="Times New Roman" w:hAnsi="Times New Roman" w:cs="Times New Roman"/>
          <w:sz w:val="24"/>
          <w:szCs w:val="24"/>
        </w:rPr>
        <w:t xml:space="preserve"> for 180 days until January 29, 2020</w:t>
      </w:r>
      <w:r w:rsidR="00CA57CB">
        <w:rPr>
          <w:rFonts w:ascii="Times New Roman" w:hAnsi="Times New Roman" w:cs="Times New Roman"/>
          <w:sz w:val="24"/>
          <w:szCs w:val="24"/>
        </w:rPr>
        <w:t>, see CP Extension File No. 00000</w:t>
      </w:r>
      <w:r w:rsidR="009B02BA">
        <w:rPr>
          <w:rFonts w:ascii="Times New Roman" w:hAnsi="Times New Roman" w:cs="Times New Roman"/>
          <w:sz w:val="24"/>
          <w:szCs w:val="24"/>
        </w:rPr>
        <w:t>73102</w:t>
      </w:r>
      <w:r w:rsidR="00CA57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576" w:rsidRPr="00D510AB" w:rsidRDefault="004C7576" w:rsidP="00D510A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bookmarkStart w:id="0" w:name="_GoBack"/>
      <w:bookmarkEnd w:id="0"/>
    </w:p>
    <w:sectPr w:rsidR="004C7576" w:rsidRPr="00D5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EE" w:rsidRDefault="002854EE" w:rsidP="002854EE">
      <w:pPr>
        <w:spacing w:after="0" w:line="240" w:lineRule="auto"/>
      </w:pPr>
      <w:r>
        <w:separator/>
      </w:r>
    </w:p>
  </w:endnote>
  <w:endnote w:type="continuationSeparator" w:id="0">
    <w:p w:rsidR="002854EE" w:rsidRDefault="002854EE" w:rsidP="0028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EE" w:rsidRDefault="002854EE" w:rsidP="002854EE">
      <w:pPr>
        <w:spacing w:after="0" w:line="240" w:lineRule="auto"/>
      </w:pPr>
      <w:r>
        <w:separator/>
      </w:r>
    </w:p>
  </w:footnote>
  <w:footnote w:type="continuationSeparator" w:id="0">
    <w:p w:rsidR="002854EE" w:rsidRDefault="002854EE" w:rsidP="0028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05"/>
    <w:rsid w:val="0002201A"/>
    <w:rsid w:val="000D6C1D"/>
    <w:rsid w:val="00123B33"/>
    <w:rsid w:val="001C4205"/>
    <w:rsid w:val="002214FC"/>
    <w:rsid w:val="002854EE"/>
    <w:rsid w:val="003A1DC4"/>
    <w:rsid w:val="00456C02"/>
    <w:rsid w:val="004A7C9F"/>
    <w:rsid w:val="004C7576"/>
    <w:rsid w:val="005369B4"/>
    <w:rsid w:val="00711891"/>
    <w:rsid w:val="007777D0"/>
    <w:rsid w:val="008B7997"/>
    <w:rsid w:val="009B02BA"/>
    <w:rsid w:val="00A74DD0"/>
    <w:rsid w:val="00C1207D"/>
    <w:rsid w:val="00CA57CB"/>
    <w:rsid w:val="00D510AB"/>
    <w:rsid w:val="00E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83E"/>
  <w15:chartTrackingRefBased/>
  <w15:docId w15:val="{05C07AF0-2429-484D-B37F-AC4DEA0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20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0926-A96F-4C2D-851E-FB6870E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2</cp:revision>
  <cp:lastPrinted>2019-07-02T20:22:00Z</cp:lastPrinted>
  <dcterms:created xsi:type="dcterms:W3CDTF">2019-07-02T21:52:00Z</dcterms:created>
  <dcterms:modified xsi:type="dcterms:W3CDTF">2019-07-02T21:52:00Z</dcterms:modified>
</cp:coreProperties>
</file>