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0" w:rsidRDefault="00D97D6C">
      <w:r>
        <w:t>See AMENDED Out of Phase Waiver for discussion of waiver request.</w:t>
      </w:r>
      <w:bookmarkStart w:id="0" w:name="_GoBack"/>
      <w:bookmarkEnd w:id="0"/>
    </w:p>
    <w:sectPr w:rsidR="0043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6C"/>
    <w:rsid w:val="0010708C"/>
    <w:rsid w:val="001210AB"/>
    <w:rsid w:val="00434EC0"/>
    <w:rsid w:val="005237A3"/>
    <w:rsid w:val="00D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ACC4"/>
  <w15:chartTrackingRefBased/>
  <w15:docId w15:val="{29D8254C-C294-48DD-A71E-85D012A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Joan</dc:creator>
  <cp:keywords/>
  <dc:description/>
  <cp:lastModifiedBy>Stewart, Joan</cp:lastModifiedBy>
  <cp:revision>1</cp:revision>
  <dcterms:created xsi:type="dcterms:W3CDTF">2018-09-25T21:37:00Z</dcterms:created>
  <dcterms:modified xsi:type="dcterms:W3CDTF">2018-09-25T21:38:00Z</dcterms:modified>
</cp:coreProperties>
</file>