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05B52" w14:textId="250CA097" w:rsidR="0005347D" w:rsidRDefault="00592C78" w:rsidP="0005347D">
      <w:r>
        <w:t>May</w:t>
      </w:r>
      <w:bookmarkStart w:id="0" w:name="_GoBack"/>
      <w:bookmarkEnd w:id="0"/>
      <w:r w:rsidR="0070730D">
        <w:t xml:space="preserve"> 3</w:t>
      </w:r>
      <w:r w:rsidR="002F55D9">
        <w:t>, 2018</w:t>
      </w:r>
    </w:p>
    <w:p w14:paraId="67EC5ACA" w14:textId="77777777" w:rsidR="0005347D" w:rsidRDefault="0005347D" w:rsidP="0005347D"/>
    <w:p w14:paraId="7163D6D7" w14:textId="77777777" w:rsidR="0005347D" w:rsidRDefault="0005347D" w:rsidP="0005347D">
      <w:r>
        <w:t xml:space="preserve">Ms. Marlene H. Dortch </w:t>
      </w:r>
    </w:p>
    <w:p w14:paraId="1E35DFAF" w14:textId="77777777" w:rsidR="0005347D" w:rsidRDefault="0005347D" w:rsidP="0005347D">
      <w:r>
        <w:t>Secretary, Federal Communications Commission</w:t>
      </w:r>
    </w:p>
    <w:p w14:paraId="13D2ED81" w14:textId="77777777" w:rsidR="0005347D" w:rsidRDefault="0005347D" w:rsidP="0005347D">
      <w:r>
        <w:t xml:space="preserve"> 445 12th Street, S.W. </w:t>
      </w:r>
    </w:p>
    <w:p w14:paraId="1DEE38CB" w14:textId="77777777" w:rsidR="0005347D" w:rsidRDefault="0005347D" w:rsidP="0005347D">
      <w:pPr>
        <w:rPr>
          <w:b/>
          <w:bCs/>
        </w:rPr>
      </w:pPr>
      <w:r>
        <w:t>Washington, DC 20554</w:t>
      </w:r>
    </w:p>
    <w:p w14:paraId="57058FCC" w14:textId="77777777" w:rsidR="0005347D" w:rsidRDefault="0005347D" w:rsidP="0005347D">
      <w:pPr>
        <w:rPr>
          <w:b/>
          <w:bCs/>
        </w:rPr>
      </w:pPr>
    </w:p>
    <w:p w14:paraId="0B6A6CF7" w14:textId="32A0223D" w:rsidR="0005347D" w:rsidRDefault="0005347D" w:rsidP="0005347D">
      <w:pPr>
        <w:rPr>
          <w:b/>
          <w:bCs/>
        </w:rPr>
      </w:pPr>
      <w:r>
        <w:rPr>
          <w:b/>
          <w:bCs/>
        </w:rPr>
        <w:t xml:space="preserve">Re: </w:t>
      </w:r>
      <w:r w:rsidR="00D55A91">
        <w:rPr>
          <w:b/>
          <w:bCs/>
        </w:rPr>
        <w:tab/>
      </w:r>
      <w:r w:rsidRPr="002F55D9">
        <w:rPr>
          <w:rFonts w:asciiTheme="minorHAnsi" w:hAnsiTheme="minorHAnsi" w:cstheme="minorHAnsi"/>
          <w:b/>
          <w:bCs/>
        </w:rPr>
        <w:t xml:space="preserve">Application of </w:t>
      </w:r>
      <w:r w:rsidR="002F55D9" w:rsidRPr="002F55D9">
        <w:rPr>
          <w:rFonts w:asciiTheme="minorHAnsi" w:hAnsiTheme="minorHAnsi" w:cstheme="minorHAnsi"/>
          <w:b/>
        </w:rPr>
        <w:t>Gray Television Group, Inc.</w:t>
      </w:r>
      <w:r w:rsidRPr="002F55D9">
        <w:rPr>
          <w:rFonts w:asciiTheme="minorHAnsi" w:hAnsiTheme="minorHAnsi" w:cstheme="minorHAnsi"/>
          <w:b/>
          <w:bCs/>
        </w:rPr>
        <w:t xml:space="preserve"> </w:t>
      </w:r>
      <w:r w:rsidR="00D55A91" w:rsidRPr="002F55D9">
        <w:rPr>
          <w:rFonts w:asciiTheme="minorHAnsi" w:hAnsiTheme="minorHAnsi" w:cstheme="minorHAnsi"/>
          <w:b/>
          <w:bCs/>
        </w:rPr>
        <w:t>for Early</w:t>
      </w:r>
      <w:r w:rsidR="00D55A91">
        <w:rPr>
          <w:b/>
          <w:bCs/>
        </w:rPr>
        <w:t xml:space="preserve"> </w:t>
      </w:r>
      <w:r>
        <w:rPr>
          <w:b/>
          <w:bCs/>
        </w:rPr>
        <w:t>Transition from the 600 MHz Spectrum</w:t>
      </w:r>
    </w:p>
    <w:p w14:paraId="0CE2E9C5" w14:textId="514D2B1B" w:rsidR="00D55A91" w:rsidRDefault="00D55A91" w:rsidP="0005347D">
      <w:pPr>
        <w:rPr>
          <w:b/>
          <w:bCs/>
        </w:rPr>
      </w:pPr>
      <w:r>
        <w:rPr>
          <w:b/>
          <w:bCs/>
        </w:rPr>
        <w:tab/>
      </w:r>
      <w:r w:rsidR="004F7DCB">
        <w:rPr>
          <w:b/>
          <w:bCs/>
        </w:rPr>
        <w:t>W</w:t>
      </w:r>
      <w:r w:rsidR="0051632B">
        <w:rPr>
          <w:b/>
          <w:bCs/>
        </w:rPr>
        <w:t>HSV</w:t>
      </w:r>
      <w:r w:rsidR="002F55D9">
        <w:rPr>
          <w:b/>
          <w:bCs/>
        </w:rPr>
        <w:t>-</w:t>
      </w:r>
      <w:r w:rsidR="0051632B">
        <w:rPr>
          <w:b/>
          <w:bCs/>
        </w:rPr>
        <w:t>TV</w:t>
      </w:r>
      <w:r>
        <w:rPr>
          <w:b/>
          <w:bCs/>
        </w:rPr>
        <w:t xml:space="preserve">, </w:t>
      </w:r>
      <w:r w:rsidR="0051632B">
        <w:rPr>
          <w:b/>
          <w:bCs/>
        </w:rPr>
        <w:t>Harrisonburg</w:t>
      </w:r>
      <w:r w:rsidR="004F7DCB">
        <w:rPr>
          <w:b/>
          <w:bCs/>
        </w:rPr>
        <w:t xml:space="preserve">, </w:t>
      </w:r>
      <w:r w:rsidR="002F55D9">
        <w:rPr>
          <w:b/>
          <w:bCs/>
        </w:rPr>
        <w:t>Virginia</w:t>
      </w:r>
      <w:r w:rsidR="004F7DCB">
        <w:rPr>
          <w:b/>
          <w:bCs/>
        </w:rPr>
        <w:t xml:space="preserve"> </w:t>
      </w:r>
      <w:r>
        <w:rPr>
          <w:b/>
          <w:bCs/>
        </w:rPr>
        <w:t>(</w:t>
      </w:r>
      <w:r w:rsidR="002F55D9">
        <w:rPr>
          <w:b/>
          <w:bCs/>
        </w:rPr>
        <w:t>4</w:t>
      </w:r>
      <w:r w:rsidR="0051632B">
        <w:rPr>
          <w:b/>
          <w:bCs/>
        </w:rPr>
        <w:t>688</w:t>
      </w:r>
      <w:r>
        <w:rPr>
          <w:b/>
          <w:bCs/>
        </w:rPr>
        <w:t>)</w:t>
      </w:r>
    </w:p>
    <w:p w14:paraId="782EDA38" w14:textId="77777777" w:rsidR="0005347D" w:rsidRDefault="0005347D" w:rsidP="0005347D">
      <w:pPr>
        <w:rPr>
          <w:b/>
          <w:bCs/>
        </w:rPr>
      </w:pPr>
    </w:p>
    <w:p w14:paraId="38768444" w14:textId="77777777" w:rsidR="0005347D" w:rsidRDefault="0005347D" w:rsidP="0005347D">
      <w:pPr>
        <w:rPr>
          <w:b/>
          <w:bCs/>
        </w:rPr>
      </w:pPr>
    </w:p>
    <w:p w14:paraId="35BCEA2A" w14:textId="77777777" w:rsidR="0005347D" w:rsidRPr="00E54AD7" w:rsidRDefault="0005347D" w:rsidP="0005347D">
      <w:pPr>
        <w:rPr>
          <w:bCs/>
        </w:rPr>
      </w:pPr>
      <w:r w:rsidRPr="00E54AD7">
        <w:rPr>
          <w:bCs/>
        </w:rPr>
        <w:t>Dear Ms. Dortch,</w:t>
      </w:r>
    </w:p>
    <w:p w14:paraId="2B700F59" w14:textId="77777777" w:rsidR="0005347D" w:rsidRDefault="0005347D" w:rsidP="0005347D">
      <w:pPr>
        <w:rPr>
          <w:b/>
          <w:bCs/>
        </w:rPr>
      </w:pPr>
    </w:p>
    <w:p w14:paraId="050984C1" w14:textId="77777777" w:rsidR="00AF17E9" w:rsidRDefault="0005347D" w:rsidP="00AF17E9">
      <w:r w:rsidRPr="0005347D">
        <w:rPr>
          <w:bCs/>
        </w:rPr>
        <w:t xml:space="preserve">T-Mobile is committed to </w:t>
      </w:r>
      <w:r>
        <w:rPr>
          <w:bCs/>
        </w:rPr>
        <w:t xml:space="preserve">assisting consumers in </w:t>
      </w:r>
      <w:r w:rsidR="00D55A91">
        <w:rPr>
          <w:bCs/>
        </w:rPr>
        <w:t xml:space="preserve">accessing local </w:t>
      </w:r>
      <w:r>
        <w:rPr>
          <w:bCs/>
        </w:rPr>
        <w:t xml:space="preserve">television stations </w:t>
      </w:r>
      <w:r w:rsidR="00D55A91">
        <w:rPr>
          <w:bCs/>
        </w:rPr>
        <w:t xml:space="preserve">that have changed </w:t>
      </w:r>
      <w:r>
        <w:rPr>
          <w:bCs/>
        </w:rPr>
        <w:t xml:space="preserve">channels as a result of the </w:t>
      </w:r>
      <w:r w:rsidR="00D55A91">
        <w:rPr>
          <w:bCs/>
        </w:rPr>
        <w:t>post-</w:t>
      </w:r>
      <w:r>
        <w:rPr>
          <w:bCs/>
        </w:rPr>
        <w:t>Incentive Auction</w:t>
      </w:r>
      <w:r w:rsidR="00D55A91">
        <w:rPr>
          <w:bCs/>
        </w:rPr>
        <w:t xml:space="preserve"> repacking process</w:t>
      </w:r>
      <w:r>
        <w:rPr>
          <w:bCs/>
        </w:rPr>
        <w:t>.  For this particular market, the</w:t>
      </w:r>
      <w:r w:rsidR="007D1068">
        <w:rPr>
          <w:bCs/>
        </w:rPr>
        <w:t xml:space="preserve"> proposed early transition of</w:t>
      </w:r>
      <w:r>
        <w:rPr>
          <w:bCs/>
        </w:rPr>
        <w:t xml:space="preserve"> above</w:t>
      </w:r>
      <w:r w:rsidR="00D55A91">
        <w:rPr>
          <w:bCs/>
        </w:rPr>
        <w:t>-referenced</w:t>
      </w:r>
      <w:r>
        <w:rPr>
          <w:bCs/>
        </w:rPr>
        <w:t xml:space="preserve"> station will increase the </w:t>
      </w:r>
      <w:r w:rsidR="00D55A91">
        <w:rPr>
          <w:bCs/>
        </w:rPr>
        <w:t xml:space="preserve">overall </w:t>
      </w:r>
      <w:r>
        <w:rPr>
          <w:bCs/>
        </w:rPr>
        <w:t>number of rescan</w:t>
      </w:r>
      <w:r w:rsidR="00870BCA">
        <w:rPr>
          <w:bCs/>
        </w:rPr>
        <w:t>s</w:t>
      </w:r>
      <w:r>
        <w:rPr>
          <w:bCs/>
        </w:rPr>
        <w:t xml:space="preserve"> </w:t>
      </w:r>
      <w:r w:rsidR="007D1068">
        <w:rPr>
          <w:bCs/>
        </w:rPr>
        <w:t xml:space="preserve">in the market </w:t>
      </w:r>
      <w:r>
        <w:rPr>
          <w:bCs/>
        </w:rPr>
        <w:t xml:space="preserve">to more than </w:t>
      </w:r>
      <w:r w:rsidR="00E54AD7">
        <w:rPr>
          <w:bCs/>
        </w:rPr>
        <w:t xml:space="preserve">the </w:t>
      </w:r>
      <w:r>
        <w:rPr>
          <w:bCs/>
        </w:rPr>
        <w:t>desired number of two rescans</w:t>
      </w:r>
      <w:r>
        <w:t xml:space="preserve">.  </w:t>
      </w:r>
      <w:r w:rsidR="00AF17E9">
        <w:t>As a beneficiary of the spectrum auction, T-Mobile is committed to educating consumers in the</w:t>
      </w:r>
      <w:r w:rsidR="0091151D">
        <w:t xml:space="preserve"> impacted</w:t>
      </w:r>
      <w:r w:rsidR="00AF17E9">
        <w:t xml:space="preserve"> market and will </w:t>
      </w:r>
      <w:r w:rsidR="00D55A91">
        <w:t xml:space="preserve">supplement </w:t>
      </w:r>
      <w:r w:rsidR="00AF17E9">
        <w:t>the broadcaster</w:t>
      </w:r>
      <w:r w:rsidR="00870BCA">
        <w:t>’</w:t>
      </w:r>
      <w:r w:rsidR="00AF17E9">
        <w:t xml:space="preserve">s outreach to consumers on the impending changes and the </w:t>
      </w:r>
      <w:r w:rsidR="0091151D">
        <w:t>steps they will need to take</w:t>
      </w:r>
      <w:r w:rsidR="007D1068">
        <w:t xml:space="preserve"> to continuing receiving the station</w:t>
      </w:r>
      <w:r w:rsidR="00AF17E9">
        <w:t xml:space="preserve">.  </w:t>
      </w:r>
    </w:p>
    <w:p w14:paraId="59369529" w14:textId="77777777" w:rsidR="00AF17E9" w:rsidRDefault="00AF17E9" w:rsidP="00AF17E9"/>
    <w:p w14:paraId="1E0536D0" w14:textId="77777777" w:rsidR="00AF17E9" w:rsidRDefault="0091151D" w:rsidP="0083222F">
      <w:r>
        <w:t>T-Mobil</w:t>
      </w:r>
      <w:r w:rsidR="00DA78E9">
        <w:t xml:space="preserve">e </w:t>
      </w:r>
      <w:r w:rsidR="00CE586B">
        <w:t>pledges</w:t>
      </w:r>
      <w:r w:rsidR="00DA78E9">
        <w:t xml:space="preserve"> </w:t>
      </w:r>
      <w:r w:rsidR="0083222F">
        <w:t xml:space="preserve">to analyze </w:t>
      </w:r>
      <w:r w:rsidR="00D55A91">
        <w:t xml:space="preserve">the </w:t>
      </w:r>
      <w:r w:rsidR="0083222F">
        <w:t>market</w:t>
      </w:r>
      <w:r w:rsidR="00CE586B">
        <w:t xml:space="preserve"> utilizing our internal advertising team (or retain a third-party media strategy firm, as appropriate)</w:t>
      </w:r>
      <w:r w:rsidR="0083222F">
        <w:t xml:space="preserve"> </w:t>
      </w:r>
      <w:r w:rsidR="00CE586B">
        <w:t xml:space="preserve">to </w:t>
      </w:r>
      <w:r w:rsidR="0083222F">
        <w:t>determine the best approach</w:t>
      </w:r>
      <w:r w:rsidR="00D55A91">
        <w:t>es</w:t>
      </w:r>
      <w:r w:rsidR="0083222F">
        <w:t xml:space="preserve"> to reach the impacted communities</w:t>
      </w:r>
      <w:r w:rsidR="00D55A91">
        <w:t xml:space="preserve"> in a timely manner to minimize negative impacts and ensure continuity of over-the-air reception</w:t>
      </w:r>
      <w:r w:rsidR="0083222F">
        <w:t xml:space="preserve">.  T-Mobile </w:t>
      </w:r>
      <w:r w:rsidR="00CE586B">
        <w:t xml:space="preserve">pledges to </w:t>
      </w:r>
      <w:r w:rsidR="00D55A91">
        <w:t xml:space="preserve">undertake </w:t>
      </w:r>
      <w:r w:rsidR="00CE586B">
        <w:t>at its own expense</w:t>
      </w:r>
      <w:r w:rsidR="00D55A91">
        <w:t xml:space="preserve"> </w:t>
      </w:r>
      <w:r w:rsidR="0083222F">
        <w:t xml:space="preserve">one or </w:t>
      </w:r>
      <w:r w:rsidR="00D55A91">
        <w:t xml:space="preserve">more </w:t>
      </w:r>
      <w:r w:rsidR="0083222F">
        <w:t xml:space="preserve">of the following </w:t>
      </w:r>
      <w:r w:rsidR="00D55A91">
        <w:t>methods</w:t>
      </w:r>
      <w:r w:rsidR="00F31CD9">
        <w:t xml:space="preserve">, or </w:t>
      </w:r>
      <w:r w:rsidR="00D55A91">
        <w:t xml:space="preserve">such </w:t>
      </w:r>
      <w:r w:rsidR="00F31CD9">
        <w:t>equivalent approach</w:t>
      </w:r>
      <w:r w:rsidR="00D55A91">
        <w:t>es as are appropriate</w:t>
      </w:r>
      <w:r w:rsidR="00F31CD9">
        <w:t>,</w:t>
      </w:r>
      <w:r w:rsidR="0083222F">
        <w:t xml:space="preserve"> to </w:t>
      </w:r>
      <w:r w:rsidR="00377E6C">
        <w:t xml:space="preserve">reach consumers in </w:t>
      </w:r>
      <w:r w:rsidR="00D55A91">
        <w:t xml:space="preserve">the </w:t>
      </w:r>
      <w:r w:rsidR="00377E6C">
        <w:t>affected</w:t>
      </w:r>
      <w:r w:rsidR="0083222F">
        <w:t xml:space="preserve"> market: </w:t>
      </w:r>
    </w:p>
    <w:p w14:paraId="49149923" w14:textId="77777777" w:rsidR="00AF17E9" w:rsidRDefault="00AF17E9" w:rsidP="00AF17E9"/>
    <w:p w14:paraId="3643A9CF" w14:textId="77777777" w:rsidR="00AF17E9" w:rsidRDefault="00AF17E9" w:rsidP="00AF17E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Bi-lingual public services announcements on radio and television</w:t>
      </w:r>
      <w:r w:rsidR="00CE586B">
        <w:rPr>
          <w:rFonts w:eastAsia="Times New Roman"/>
        </w:rPr>
        <w:t xml:space="preserve"> stations in the market;</w:t>
      </w:r>
    </w:p>
    <w:p w14:paraId="5CD638B9" w14:textId="77777777" w:rsidR="00AF17E9" w:rsidRDefault="00AF17E9" w:rsidP="00AF17E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Bi-lingual advertisement in targeted newspaper, magazines</w:t>
      </w:r>
      <w:r w:rsidR="00CE586B">
        <w:rPr>
          <w:rFonts w:eastAsia="Times New Roman"/>
        </w:rPr>
        <w:t>,</w:t>
      </w:r>
      <w:r>
        <w:rPr>
          <w:rFonts w:eastAsia="Times New Roman"/>
        </w:rPr>
        <w:t xml:space="preserve"> newsletters </w:t>
      </w:r>
      <w:r w:rsidR="00CE586B">
        <w:rPr>
          <w:rFonts w:eastAsia="Times New Roman"/>
        </w:rPr>
        <w:t>and/or websites;</w:t>
      </w:r>
    </w:p>
    <w:p w14:paraId="214AF8D6" w14:textId="77777777" w:rsidR="00AF17E9" w:rsidRDefault="00AF17E9" w:rsidP="00AF17E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MetroPCS and T-Mobile customer announcements via text message,</w:t>
      </w:r>
      <w:r w:rsidR="0091151D">
        <w:rPr>
          <w:rFonts w:eastAsia="Times New Roman"/>
        </w:rPr>
        <w:t xml:space="preserve"> direct mail and bill inserts</w:t>
      </w:r>
      <w:r w:rsidR="00CE586B">
        <w:rPr>
          <w:rFonts w:eastAsia="Times New Roman"/>
        </w:rPr>
        <w:t>;</w:t>
      </w:r>
    </w:p>
    <w:p w14:paraId="5438E53C" w14:textId="77777777" w:rsidR="00AF17E9" w:rsidRDefault="00AF17E9" w:rsidP="00AF17E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Biling</w:t>
      </w:r>
      <w:r w:rsidR="003A0602">
        <w:rPr>
          <w:rFonts w:eastAsia="Times New Roman"/>
        </w:rPr>
        <w:t>ual flyer</w:t>
      </w:r>
      <w:r w:rsidR="00CE586B">
        <w:rPr>
          <w:rFonts w:eastAsia="Times New Roman"/>
        </w:rPr>
        <w:t>s</w:t>
      </w:r>
      <w:r w:rsidR="003A0602">
        <w:rPr>
          <w:rFonts w:eastAsia="Times New Roman"/>
        </w:rPr>
        <w:t xml:space="preserve"> in MetroPCS and T-Mobil</w:t>
      </w:r>
      <w:r>
        <w:rPr>
          <w:rFonts w:eastAsia="Times New Roman"/>
        </w:rPr>
        <w:t>e stores</w:t>
      </w:r>
      <w:r w:rsidR="00CE586B">
        <w:rPr>
          <w:rFonts w:eastAsia="Times New Roman"/>
        </w:rPr>
        <w:t>; and</w:t>
      </w:r>
      <w:r>
        <w:rPr>
          <w:rFonts w:eastAsia="Times New Roman"/>
        </w:rPr>
        <w:t xml:space="preserve"> </w:t>
      </w:r>
    </w:p>
    <w:p w14:paraId="25BF112E" w14:textId="77777777" w:rsidR="00AF17E9" w:rsidRDefault="00AF17E9" w:rsidP="00AF17E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Bilingual posts on T-Mobile and MetroPCS social media</w:t>
      </w:r>
      <w:r w:rsidR="00CE586B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E02D825" w14:textId="77777777" w:rsidR="002C0A0A" w:rsidRDefault="002C0A0A"/>
    <w:p w14:paraId="3E2AD364" w14:textId="77777777" w:rsidR="0005347D" w:rsidRDefault="0005347D">
      <w:r>
        <w:t>If you have any questions</w:t>
      </w:r>
      <w:r w:rsidR="00D55A91">
        <w:t>.</w:t>
      </w:r>
      <w:r>
        <w:t xml:space="preserve"> please feel free to contact me.</w:t>
      </w:r>
    </w:p>
    <w:p w14:paraId="0BFC75E7" w14:textId="77777777" w:rsidR="0005347D" w:rsidRDefault="0005347D"/>
    <w:p w14:paraId="6F43D8D6" w14:textId="77777777" w:rsidR="0005347D" w:rsidRDefault="0005347D">
      <w:r>
        <w:t xml:space="preserve">Respectfully submitted, </w:t>
      </w:r>
    </w:p>
    <w:p w14:paraId="18E2733E" w14:textId="77777777" w:rsidR="0005347D" w:rsidRDefault="0005347D"/>
    <w:p w14:paraId="426BE1C6" w14:textId="77777777" w:rsidR="0005347D" w:rsidRDefault="0005347D">
      <w:r>
        <w:t xml:space="preserve">/s/ Steve B. Sharkey </w:t>
      </w:r>
    </w:p>
    <w:p w14:paraId="3FC13103" w14:textId="77777777" w:rsidR="0005347D" w:rsidRDefault="0005347D"/>
    <w:p w14:paraId="71820FE3" w14:textId="77777777" w:rsidR="0005347D" w:rsidRDefault="0005347D">
      <w:r>
        <w:t xml:space="preserve">Steve B. Sharkey </w:t>
      </w:r>
    </w:p>
    <w:p w14:paraId="25A86277" w14:textId="77777777" w:rsidR="0005347D" w:rsidRDefault="0005347D">
      <w:r>
        <w:t xml:space="preserve">Vice President, Government Affairs Technology and Engineering Policy </w:t>
      </w:r>
    </w:p>
    <w:p w14:paraId="47D63164" w14:textId="77777777" w:rsidR="0005347D" w:rsidRDefault="0005347D">
      <w:r>
        <w:t>T-Mobile USA, Inc.</w:t>
      </w:r>
    </w:p>
    <w:p w14:paraId="7F31B213" w14:textId="77777777" w:rsidR="0005347D" w:rsidRDefault="0005347D">
      <w:r>
        <w:t>(202) 654-5900</w:t>
      </w:r>
    </w:p>
    <w:sectPr w:rsidR="000534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7EA66" w14:textId="77777777" w:rsidR="004A42FE" w:rsidRDefault="004A42FE" w:rsidP="0005347D">
      <w:r>
        <w:separator/>
      </w:r>
    </w:p>
  </w:endnote>
  <w:endnote w:type="continuationSeparator" w:id="0">
    <w:p w14:paraId="3472838A" w14:textId="77777777" w:rsidR="004A42FE" w:rsidRDefault="004A42FE" w:rsidP="0005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AC2D" w14:textId="77777777" w:rsidR="0005347D" w:rsidRPr="00CE586B" w:rsidRDefault="0005347D">
    <w:pPr>
      <w:pStyle w:val="Footer"/>
    </w:pPr>
    <w:r w:rsidRPr="00CE586B">
      <w:t>T-Mobile USA, Inc. 601 Pennsylvania Avenue NW, North Building, Suite 800, Washington, DC 20004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9808F" w14:textId="77777777" w:rsidR="004A42FE" w:rsidRDefault="004A42FE" w:rsidP="0005347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A653BAA" w14:textId="77777777" w:rsidR="004A42FE" w:rsidRDefault="004A42FE" w:rsidP="0005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2833" w14:textId="77777777" w:rsidR="0005347D" w:rsidRPr="0005347D" w:rsidRDefault="0005347D" w:rsidP="0005347D">
    <w:pPr>
      <w:pStyle w:val="Header"/>
    </w:pPr>
    <w:r>
      <w:rPr>
        <w:noProof/>
      </w:rPr>
      <w:drawing>
        <wp:inline distT="0" distB="0" distL="0" distR="0" wp14:anchorId="08A83843" wp14:editId="388309E7">
          <wp:extent cx="1609725" cy="37642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1721" cy="38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5FDD"/>
    <w:multiLevelType w:val="hybridMultilevel"/>
    <w:tmpl w:val="FE82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E9"/>
    <w:rsid w:val="0005347D"/>
    <w:rsid w:val="00232576"/>
    <w:rsid w:val="0026466E"/>
    <w:rsid w:val="002C0A0A"/>
    <w:rsid w:val="002C0CDF"/>
    <w:rsid w:val="002F55D9"/>
    <w:rsid w:val="00377E6C"/>
    <w:rsid w:val="003A0602"/>
    <w:rsid w:val="004A42FE"/>
    <w:rsid w:val="004F7DCB"/>
    <w:rsid w:val="0051632B"/>
    <w:rsid w:val="00592C78"/>
    <w:rsid w:val="0070730D"/>
    <w:rsid w:val="007D1068"/>
    <w:rsid w:val="0083222F"/>
    <w:rsid w:val="00870BCA"/>
    <w:rsid w:val="0091151D"/>
    <w:rsid w:val="00955E17"/>
    <w:rsid w:val="009C4C65"/>
    <w:rsid w:val="00A216E1"/>
    <w:rsid w:val="00AF17E9"/>
    <w:rsid w:val="00B84938"/>
    <w:rsid w:val="00CE586B"/>
    <w:rsid w:val="00D55A91"/>
    <w:rsid w:val="00DA2CF6"/>
    <w:rsid w:val="00DA78E9"/>
    <w:rsid w:val="00E32AB9"/>
    <w:rsid w:val="00E54AD7"/>
    <w:rsid w:val="00EB36D4"/>
    <w:rsid w:val="00F31CD9"/>
    <w:rsid w:val="00F86F2F"/>
    <w:rsid w:val="00F871F4"/>
    <w:rsid w:val="00F9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365B"/>
  <w15:chartTrackingRefBased/>
  <w15:docId w15:val="{FCD09FEC-A943-4E7A-976A-B432A8D0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7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47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3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47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PresentationFormat>15|.DOCX</PresentationFormat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T-Mobile_Spectrum_Rescan_Reccomendations_092017v2 DSS Rev CLEAN (01098937).DOCX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T-Mobile_Spectrum_Rescan_Reccomendations_092017v2 DSS Rev CLEAN (01098937).DOCX</dc:title>
  <dc:subject>01098937-1 /font=6</dc:subject>
  <dc:creator>Sanchez, Kimberly</dc:creator>
  <cp:keywords/>
  <dc:description/>
  <cp:lastModifiedBy>Jeff</cp:lastModifiedBy>
  <cp:revision>4</cp:revision>
  <dcterms:created xsi:type="dcterms:W3CDTF">2018-04-03T20:16:00Z</dcterms:created>
  <dcterms:modified xsi:type="dcterms:W3CDTF">2018-05-03T20:42:00Z</dcterms:modified>
</cp:coreProperties>
</file>