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E7" w:rsidRDefault="008E29E7" w:rsidP="008E29E7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Ron Graser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August 22, 2018 2:24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'pcicelski@lermansenter.com' &lt;pcicelski@lermansenter.com&gt;; 'sdekker@co.millard.ut.us' &lt;sdekker@co.millard.ut.us&gt;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'jim@windriverbroadcast.com' &lt;jim@windriverbroadcast.com&gt;; Byron St. Clair &lt;stcl@comcast.net&gt;; Hossein Hashemzadeh &lt;Hossein.Hashemzadeh@fcc.gov&gt;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Facility 167554 and Facility 167917</w:t>
      </w:r>
    </w:p>
    <w:p w:rsidR="008E29E7" w:rsidRDefault="008E29E7" w:rsidP="008E29E7"/>
    <w:p w:rsidR="008E29E7" w:rsidRDefault="008E29E7" w:rsidP="008E29E7">
      <w:r>
        <w:t>This is to advise that the stations below are mutually exclusive:</w:t>
      </w:r>
    </w:p>
    <w:p w:rsidR="008E29E7" w:rsidRDefault="008E29E7" w:rsidP="008E29E7"/>
    <w:p w:rsidR="008E29E7" w:rsidRDefault="008E29E7" w:rsidP="008E29E7">
      <w:r>
        <w:t>Station 1 – KUTV Licensee, LLC – Existing Digital License Call Sign: K44IZ-D – Facility 167554 – Community of Service – Delta, ETC., UT. – Displacement Application – LMS-0000053456 – Proposed Displacement Call Sign: K31OJ-D</w:t>
      </w:r>
    </w:p>
    <w:p w:rsidR="008E29E7" w:rsidRDefault="008E29E7" w:rsidP="008E29E7"/>
    <w:p w:rsidR="008E29E7" w:rsidRDefault="008E29E7" w:rsidP="008E29E7">
      <w:r>
        <w:t xml:space="preserve">Station 2 – Millard County – Existing Digital License Call Sign: K42HQ-D – Facility – 167917 – Community of Service – Delta, Oak City, ETC., UT. – Displacement Application – LMS-0000054130 Proposed Displacement Call Sign: K30PG-D </w:t>
      </w:r>
    </w:p>
    <w:p w:rsidR="008E29E7" w:rsidRDefault="008E29E7" w:rsidP="008E29E7"/>
    <w:p w:rsidR="008E29E7" w:rsidRDefault="008E29E7" w:rsidP="008E29E7">
      <w:r>
        <w:t xml:space="preserve">The reason for the Mutual Exclusivity is as follows: </w:t>
      </w:r>
    </w:p>
    <w:p w:rsidR="008E29E7" w:rsidRDefault="008E29E7" w:rsidP="008E29E7"/>
    <w:p w:rsidR="008E29E7" w:rsidRDefault="008E29E7" w:rsidP="008E29E7">
      <w:pPr>
        <w:pStyle w:val="ListParagraph"/>
        <w:numPr>
          <w:ilvl w:val="0"/>
          <w:numId w:val="1"/>
        </w:numPr>
      </w:pPr>
      <w:r>
        <w:t>Station 2 displacement proposal LMS-0000054130 is predicted to cause interference to Station 1 displacement proposal LMS-0000053456 at 7.32%</w:t>
      </w:r>
    </w:p>
    <w:p w:rsidR="008E29E7" w:rsidRDefault="008E29E7" w:rsidP="008E29E7"/>
    <w:p w:rsidR="008E29E7" w:rsidRDefault="008E29E7" w:rsidP="008E29E7">
      <w:r>
        <w:t xml:space="preserve">The two displacement proposal are being held as mutually exclusive pending resolution of this issue.   </w:t>
      </w:r>
    </w:p>
    <w:p w:rsidR="008E29E7" w:rsidRDefault="008E29E7" w:rsidP="008E29E7"/>
    <w:p w:rsidR="008E29E7" w:rsidRDefault="008E29E7" w:rsidP="008E29E7">
      <w:r>
        <w:t>If by filing minor amendments the MX situation can be resolved, please amend applications accordingly. If the resolution requires channel changes, this can be done during upcoming settlement window.</w:t>
      </w:r>
    </w:p>
    <w:p w:rsidR="008E29E7" w:rsidRDefault="008E29E7" w:rsidP="008E29E7"/>
    <w:p w:rsidR="008E29E7" w:rsidRDefault="008E29E7" w:rsidP="008E29E7">
      <w:r>
        <w:t>Thanks, Ron Graser</w:t>
      </w:r>
    </w:p>
    <w:p w:rsidR="008E29E7" w:rsidRDefault="008E29E7" w:rsidP="008E29E7">
      <w:r>
        <w:t>Media Bureau, Video Division</w:t>
      </w:r>
    </w:p>
    <w:p w:rsidR="008E29E7" w:rsidRDefault="008E29E7" w:rsidP="008E29E7">
      <w:r>
        <w:t>August 22, 2018</w:t>
      </w:r>
    </w:p>
    <w:p w:rsidR="008E29E7" w:rsidRDefault="008E29E7" w:rsidP="008E29E7"/>
    <w:p w:rsidR="008E29E7" w:rsidRDefault="008E29E7" w:rsidP="008E29E7"/>
    <w:p w:rsidR="008E29E7" w:rsidRDefault="008E29E7" w:rsidP="008E29E7"/>
    <w:bookmarkEnd w:id="0"/>
    <w:p w:rsidR="008E29E7" w:rsidRDefault="008E29E7" w:rsidP="008E29E7"/>
    <w:p w:rsidR="00D641D3" w:rsidRDefault="00D641D3">
      <w:bookmarkStart w:id="1" w:name="_GoBack"/>
      <w:bookmarkEnd w:id="1"/>
    </w:p>
    <w:sectPr w:rsidR="00D6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63C6"/>
    <w:multiLevelType w:val="hybridMultilevel"/>
    <w:tmpl w:val="75E44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E7"/>
    <w:rsid w:val="008E29E7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7191A-77A2-48B3-8EA3-1E08639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Graser</dc:creator>
  <cp:keywords/>
  <dc:description/>
  <cp:lastModifiedBy>Ron Graser</cp:lastModifiedBy>
  <cp:revision>1</cp:revision>
  <dcterms:created xsi:type="dcterms:W3CDTF">2018-08-22T18:26:00Z</dcterms:created>
  <dcterms:modified xsi:type="dcterms:W3CDTF">2018-08-22T18:27:00Z</dcterms:modified>
</cp:coreProperties>
</file>