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32D" w:rsidRDefault="006A232D" w:rsidP="005817D0">
      <w:pPr>
        <w:ind w:left="720"/>
        <w:jc w:val="center"/>
      </w:pPr>
      <w:r w:rsidRPr="005817D0">
        <w:t>WRAY-TV</w:t>
      </w:r>
      <w:r w:rsidR="005817D0" w:rsidRPr="005817D0">
        <w:t>, WILSON, NORTH CAROLINA</w:t>
      </w:r>
    </w:p>
    <w:p w:rsidR="005817D0" w:rsidRPr="005817D0" w:rsidRDefault="005817D0" w:rsidP="005817D0">
      <w:pPr>
        <w:ind w:left="720"/>
        <w:jc w:val="center"/>
      </w:pPr>
    </w:p>
    <w:p w:rsidR="005817D0" w:rsidRPr="005817D0" w:rsidRDefault="005817D0" w:rsidP="005817D0">
      <w:pPr>
        <w:ind w:left="720"/>
        <w:jc w:val="center"/>
      </w:pPr>
      <w:r w:rsidRPr="005817D0">
        <w:t>REQUEST FOR WAIVER</w:t>
      </w:r>
    </w:p>
    <w:p w:rsidR="006A232D" w:rsidRPr="005817D0" w:rsidRDefault="006A232D" w:rsidP="006A232D">
      <w:pPr>
        <w:ind w:left="720"/>
      </w:pPr>
    </w:p>
    <w:p w:rsidR="006A232D" w:rsidRPr="005817D0" w:rsidRDefault="006A232D" w:rsidP="006A232D">
      <w:pPr>
        <w:ind w:left="720"/>
      </w:pPr>
      <w:r w:rsidRPr="005817D0">
        <w:t xml:space="preserve">Radiant Life Ministries, Inc., licensee of WRAY-TV, Wilson, </w:t>
      </w:r>
      <w:proofErr w:type="gramStart"/>
      <w:r w:rsidRPr="005817D0">
        <w:t>NC  (</w:t>
      </w:r>
      <w:proofErr w:type="gramEnd"/>
      <w:r w:rsidRPr="005817D0">
        <w:t xml:space="preserve">FID 10133), hereby respectfully requests, </w:t>
      </w:r>
      <w:proofErr w:type="spellStart"/>
      <w:r w:rsidRPr="005817D0">
        <w:rPr>
          <w:i/>
          <w:iCs/>
        </w:rPr>
        <w:t>nunc</w:t>
      </w:r>
      <w:proofErr w:type="spellEnd"/>
      <w:r w:rsidRPr="005817D0">
        <w:rPr>
          <w:i/>
          <w:iCs/>
        </w:rPr>
        <w:t xml:space="preserve"> pro </w:t>
      </w:r>
      <w:proofErr w:type="spellStart"/>
      <w:r w:rsidRPr="005817D0">
        <w:rPr>
          <w:i/>
          <w:iCs/>
        </w:rPr>
        <w:t>tunc</w:t>
      </w:r>
      <w:proofErr w:type="spellEnd"/>
      <w:r w:rsidRPr="005817D0">
        <w:t xml:space="preserve">, a one business day waiver of the filing deadline for channel sharing construction permit (CP) applications as established by Section 73.3700(b)(1)(vii) of the Commission’s rules. Radiant Life is also the licensee of WLXI-TV, Greensboro, NC (FID 54452) and it has a dual channel share agreement (CSA) with WUNC-TV, Chapel Hill, NC. Radiant Life was able to timely file the WLXI and WUNC CSA CP last week, but LMS wouldn’t allow the timely filing of the second CSA CP for WRAY to be filed because the system was showing WUNC as already being a channel share partner. After working with the Staff last Friday, during the Thanksgiving Day break and this morning, Radiant Life was able to complete the filing of the WRAY CSA CP (FCC File No. 0000035616). It is submitting this waiver out of an abundance of caution. As noted in the </w:t>
      </w:r>
      <w:r w:rsidRPr="005817D0">
        <w:rPr>
          <w:i/>
          <w:iCs/>
        </w:rPr>
        <w:t>Channel Sharing Order</w:t>
      </w:r>
      <w:r w:rsidRPr="005817D0">
        <w:t xml:space="preserve">, FCC 12-45, released April 27, 2012 (¶ 26), and in the </w:t>
      </w:r>
      <w:r w:rsidRPr="005817D0">
        <w:rPr>
          <w:i/>
          <w:iCs/>
        </w:rPr>
        <w:t>Channel Sharing Webinar Slides</w:t>
      </w:r>
      <w:r w:rsidRPr="005817D0">
        <w:t xml:space="preserve"> (slide 6) (Aug. 13, 2015), available at </w:t>
      </w:r>
      <w:hyperlink r:id="rId4" w:history="1">
        <w:r w:rsidR="005817D0" w:rsidRPr="00D73BCB">
          <w:rPr>
            <w:rStyle w:val="Hyperlink"/>
          </w:rPr>
          <w:t>http://wireless.fcc.gov/incentiveauctions/learn-program/docs/Channel_Sharing_Webinar_ 8_18.pdf</w:t>
        </w:r>
      </w:hyperlink>
      <w:r w:rsidRPr="005817D0">
        <w:rPr>
          <w:i/>
        </w:rPr>
        <w:t>,</w:t>
      </w:r>
      <w:r w:rsidRPr="005817D0">
        <w:t xml:space="preserve"> </w:t>
      </w:r>
      <w:proofErr w:type="spellStart"/>
      <w:r w:rsidRPr="005817D0">
        <w:t>sharee</w:t>
      </w:r>
      <w:proofErr w:type="spellEnd"/>
      <w:r w:rsidRPr="005817D0">
        <w:t xml:space="preserve"> stations may operate from a shared transmission site located in another DMA, and a host station may accommodate more than one </w:t>
      </w:r>
      <w:proofErr w:type="spellStart"/>
      <w:r w:rsidRPr="005817D0">
        <w:t>sharee</w:t>
      </w:r>
      <w:proofErr w:type="spellEnd"/>
      <w:r w:rsidRPr="005817D0">
        <w:t xml:space="preserve"> station. That is the circumstance here. </w:t>
      </w:r>
    </w:p>
    <w:p w:rsidR="00774241" w:rsidRPr="005817D0" w:rsidRDefault="00774241">
      <w:bookmarkStart w:id="0" w:name="_GoBack"/>
      <w:bookmarkEnd w:id="0"/>
    </w:p>
    <w:sectPr w:rsidR="00774241" w:rsidRPr="0058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2D"/>
    <w:rsid w:val="005817D0"/>
    <w:rsid w:val="006A232D"/>
    <w:rsid w:val="00774241"/>
    <w:rsid w:val="00921E3A"/>
    <w:rsid w:val="00D1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CB6D"/>
  <w15:chartTrackingRefBased/>
  <w15:docId w15:val="{A72A72CF-1FB6-4546-942A-60277FB1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32D"/>
    <w:rPr>
      <w:color w:val="0563C1"/>
      <w:u w:val="single"/>
    </w:rPr>
  </w:style>
  <w:style w:type="character" w:styleId="UnresolvedMention">
    <w:name w:val="Unresolved Mention"/>
    <w:basedOn w:val="DefaultParagraphFont"/>
    <w:uiPriority w:val="99"/>
    <w:semiHidden/>
    <w:unhideWhenUsed/>
    <w:rsid w:val="005817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reless.fcc.gov/incentiveauctions/learn-program/docs/Channel_Sharing_Webinar_%208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Glinda M. Corbin</dc:creator>
  <cp:keywords/>
  <dc:description/>
  <cp:lastModifiedBy>Glinda M. Corbin</cp:lastModifiedBy>
  <cp:revision>1</cp:revision>
  <dcterms:created xsi:type="dcterms:W3CDTF">2017-11-27T19:35:00Z</dcterms:created>
  <dcterms:modified xsi:type="dcterms:W3CDTF">2017-11-27T20:06:00Z</dcterms:modified>
</cp:coreProperties>
</file>