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C3C" w:rsidRPr="005E1C3C" w:rsidRDefault="005E1C3C">
      <w:pPr>
        <w:rPr>
          <w:b/>
          <w:sz w:val="28"/>
        </w:rPr>
      </w:pPr>
      <w:r w:rsidRPr="005E1C3C">
        <w:rPr>
          <w:b/>
          <w:sz w:val="28"/>
        </w:rPr>
        <w:t>Amendment to Form 398 Children’s Report W</w:t>
      </w:r>
      <w:r w:rsidR="006E4036">
        <w:rPr>
          <w:b/>
          <w:sz w:val="28"/>
        </w:rPr>
        <w:t>16AX</w:t>
      </w:r>
      <w:bookmarkStart w:id="0" w:name="_GoBack"/>
      <w:bookmarkEnd w:id="0"/>
      <w:r w:rsidRPr="005E1C3C">
        <w:rPr>
          <w:b/>
          <w:sz w:val="28"/>
        </w:rPr>
        <w:t xml:space="preserve"> 1Q16</w:t>
      </w:r>
    </w:p>
    <w:p w:rsidR="007451FD" w:rsidRDefault="007451FD"/>
    <w:p w:rsidR="007451FD" w:rsidRDefault="007451FD">
      <w:r>
        <w:t>The Address for 1 of the Contact Representatives (Legal) needed to have the address changed.</w:t>
      </w:r>
    </w:p>
    <w:p w:rsidR="005E1C3C" w:rsidRDefault="005E1C3C">
      <w:r>
        <w:t xml:space="preserve">An amendment was made to this report to be more specific on the </w:t>
      </w:r>
      <w:r w:rsidR="007515CB">
        <w:t>Liaison</w:t>
      </w:r>
      <w:r>
        <w:t xml:space="preserve"> Contract page regarding the PSA’s.  </w:t>
      </w:r>
    </w:p>
    <w:sectPr w:rsidR="005E1C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C3C"/>
    <w:rsid w:val="005E1C3C"/>
    <w:rsid w:val="006E4036"/>
    <w:rsid w:val="007451FD"/>
    <w:rsid w:val="007515CB"/>
    <w:rsid w:val="00FE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C805E4-7557-47AF-9C29-F055FA5B1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1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 Sullivan</dc:creator>
  <cp:keywords/>
  <dc:description/>
  <cp:lastModifiedBy>Candy Sullivan</cp:lastModifiedBy>
  <cp:revision>2</cp:revision>
  <cp:lastPrinted>2016-04-08T14:54:00Z</cp:lastPrinted>
  <dcterms:created xsi:type="dcterms:W3CDTF">2016-04-08T14:57:00Z</dcterms:created>
  <dcterms:modified xsi:type="dcterms:W3CDTF">2016-04-08T14:57:00Z</dcterms:modified>
</cp:coreProperties>
</file>